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53C8E" w14:textId="1B5FFF24" w:rsidR="00486AE1" w:rsidRDefault="00413C89" w:rsidP="009903C9">
      <w:pPr>
        <w:ind w:left="708"/>
      </w:pPr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8.25pt;margin-top:0;width:751.95pt;height:449.8pt;z-index:251659264">
            <v:imagedata r:id="rId8" o:title=""/>
            <w10:wrap type="square" side="left"/>
          </v:shape>
          <o:OLEObject Type="Embed" ProgID="Excel.Sheet.12" ShapeID="_x0000_s1036" DrawAspect="Content" ObjectID="_1703333909" r:id="rId9"/>
        </w:object>
      </w:r>
    </w:p>
    <w:p w14:paraId="406F992E" w14:textId="694E4626" w:rsidR="001D503D" w:rsidRDefault="00DE01B8" w:rsidP="004C4555">
      <w:pPr>
        <w:tabs>
          <w:tab w:val="left" w:pos="232"/>
        </w:tabs>
      </w:pPr>
      <w:bookmarkStart w:id="0" w:name="_MON_1470821061"/>
      <w:bookmarkEnd w:id="0"/>
      <w:r>
        <w:lastRenderedPageBreak/>
        <w:tab/>
      </w:r>
      <w:r w:rsidR="00413C89">
        <w:rPr>
          <w:noProof/>
        </w:rPr>
        <w:object w:dxaOrig="1440" w:dyaOrig="1440" w14:anchorId="20C0352A">
          <v:shape id="_x0000_s1054" type="#_x0000_t75" style="position:absolute;margin-left:-27.2pt;margin-top:10.5pt;width:765.45pt;height:470.85pt;z-index:251662336;mso-position-horizontal-relative:text;mso-position-vertical-relative:text">
            <v:imagedata r:id="rId10" o:title=""/>
            <w10:wrap type="square"/>
          </v:shape>
          <o:OLEObject Type="Embed" ProgID="Excel.Sheet.12" ShapeID="_x0000_s1054" DrawAspect="Content" ObjectID="_1703333910" r:id="rId11"/>
        </w:object>
      </w:r>
    </w:p>
    <w:p w14:paraId="4CFDA21C" w14:textId="468994B7" w:rsidR="00B335E0" w:rsidRDefault="00413C89" w:rsidP="00195797">
      <w:bookmarkStart w:id="1" w:name="_GoBack"/>
      <w:r>
        <w:rPr>
          <w:noProof/>
        </w:rPr>
        <w:lastRenderedPageBreak/>
        <w:object w:dxaOrig="1440" w:dyaOrig="1440" w14:anchorId="7E259AA7">
          <v:shape id="_x0000_s1045" type="#_x0000_t75" style="position:absolute;margin-left:.1pt;margin-top:0;width:716.15pt;height:469.65pt;z-index:251660288;mso-position-horizontal-relative:text;mso-position-vertical-relative:text">
            <v:imagedata r:id="rId12" o:title=""/>
            <w10:wrap type="square" side="left"/>
          </v:shape>
          <o:OLEObject Type="Embed" ProgID="Excel.Sheet.12" ShapeID="_x0000_s1045" DrawAspect="Content" ObjectID="_1703333911" r:id="rId13"/>
        </w:object>
      </w:r>
      <w:bookmarkEnd w:id="1"/>
      <w:r w:rsidR="001D503D">
        <w:br w:type="page"/>
      </w:r>
    </w:p>
    <w:p w14:paraId="2E58EE0C" w14:textId="77777777" w:rsidR="00B335E0" w:rsidRDefault="00B335E0" w:rsidP="0044253C">
      <w:pPr>
        <w:jc w:val="center"/>
      </w:pPr>
    </w:p>
    <w:bookmarkStart w:id="2" w:name="_MON_1470821220"/>
    <w:bookmarkEnd w:id="2"/>
    <w:p w14:paraId="21074FA5" w14:textId="2438F078" w:rsidR="00F96944" w:rsidRDefault="007A26F8" w:rsidP="0044253C">
      <w:pPr>
        <w:jc w:val="center"/>
      </w:pPr>
      <w:r>
        <w:object w:dxaOrig="14755" w:dyaOrig="5728" w14:anchorId="53A98939">
          <v:shape id="_x0000_i1122" type="#_x0000_t75" style="width:707.1pt;height:296.85pt" o:ole="">
            <v:imagedata r:id="rId14" o:title=""/>
          </v:shape>
          <o:OLEObject Type="Embed" ProgID="Excel.Sheet.12" ShapeID="_x0000_i1122" DrawAspect="Content" ObjectID="_1703333906" r:id="rId15"/>
        </w:object>
      </w:r>
    </w:p>
    <w:p w14:paraId="308724A7" w14:textId="38AEE734" w:rsidR="00F96944" w:rsidRDefault="00F96944" w:rsidP="0044253C">
      <w:pPr>
        <w:jc w:val="center"/>
      </w:pPr>
    </w:p>
    <w:p w14:paraId="4B95E33C" w14:textId="4D2B1B16" w:rsidR="00372F40" w:rsidRDefault="00372F40" w:rsidP="003E7FD0">
      <w:pPr>
        <w:jc w:val="center"/>
      </w:pPr>
    </w:p>
    <w:p w14:paraId="503B5EB5" w14:textId="62CE13FF" w:rsidR="00372F40" w:rsidRDefault="00372F40" w:rsidP="00522632">
      <w:pPr>
        <w:jc w:val="center"/>
      </w:pPr>
    </w:p>
    <w:p w14:paraId="10AD291D" w14:textId="77777777" w:rsidR="00372F40" w:rsidRDefault="00372F40" w:rsidP="002A70B3">
      <w:pPr>
        <w:tabs>
          <w:tab w:val="left" w:pos="2430"/>
        </w:tabs>
      </w:pPr>
    </w:p>
    <w:bookmarkStart w:id="3" w:name="_MON_1470821438"/>
    <w:bookmarkEnd w:id="3"/>
    <w:p w14:paraId="5E0EEB77" w14:textId="3E00B81B" w:rsidR="00E02437" w:rsidRPr="00291513" w:rsidRDefault="007A26F8" w:rsidP="001D503D">
      <w:pPr>
        <w:tabs>
          <w:tab w:val="left" w:pos="2430"/>
        </w:tabs>
        <w:jc w:val="center"/>
      </w:pPr>
      <w:r>
        <w:object w:dxaOrig="16942" w:dyaOrig="11641" w14:anchorId="09BB059E">
          <v:shape id="_x0000_i1137" type="#_x0000_t75" style="width:656.85pt;height:446.95pt" o:ole="">
            <v:imagedata r:id="rId16" o:title=""/>
          </v:shape>
          <o:OLEObject Type="Embed" ProgID="Excel.Sheet.12" ShapeID="_x0000_i1137" DrawAspect="Content" ObjectID="_1703333907" r:id="rId17"/>
        </w:object>
      </w:r>
    </w:p>
    <w:p w14:paraId="7D6C1B54" w14:textId="6FC30C1E" w:rsidR="00E02437" w:rsidRDefault="00E02437" w:rsidP="00EA4B30">
      <w:pPr>
        <w:tabs>
          <w:tab w:val="left" w:pos="2430"/>
        </w:tabs>
        <w:jc w:val="center"/>
      </w:pP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42125FA7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  <w:bookmarkStart w:id="4" w:name="_MON_1470826782"/>
      <w:bookmarkEnd w:id="4"/>
      <w:r w:rsidR="007A26F8">
        <w:object w:dxaOrig="14619" w:dyaOrig="7625" w14:anchorId="16E20C3C">
          <v:shape id="_x0000_i1126" type="#_x0000_t75" style="width:656.15pt;height:338.95pt" o:ole="">
            <v:imagedata r:id="rId18" o:title=""/>
          </v:shape>
          <o:OLEObject Type="Embed" ProgID="Excel.Sheet.12" ShapeID="_x0000_i1126" DrawAspect="Content" ObjectID="_1703333908" r:id="rId19"/>
        </w:object>
      </w:r>
    </w:p>
    <w:p w14:paraId="0CFA4CE6" w14:textId="4C582D21" w:rsidR="005F42E7" w:rsidRDefault="00413C89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109.5pt;margin-top:0;width:498.95pt;height:391.65pt;z-index:251666432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1070" DrawAspect="Content" ObjectID="_1703333912" r:id="rId21"/>
        </w:object>
      </w:r>
      <w:r w:rsidR="004C4555">
        <w:br w:type="textWrapping" w:clear="all"/>
      </w:r>
    </w:p>
    <w:p w14:paraId="2D3F4C88" w14:textId="7067D299" w:rsidR="005F42E7" w:rsidRDefault="005F42E7" w:rsidP="000C5304">
      <w:pPr>
        <w:tabs>
          <w:tab w:val="left" w:pos="2430"/>
        </w:tabs>
      </w:pPr>
    </w:p>
    <w:p w14:paraId="5A072593" w14:textId="34052EE7" w:rsidR="005F42E7" w:rsidRDefault="00413C89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1062" type="#_x0000_t75" style="position:absolute;margin-left:16.45pt;margin-top:6.75pt;width:684.75pt;height:333.8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1062" DrawAspect="Content" ObjectID="_1703333913" r:id="rId23"/>
        </w:object>
      </w:r>
    </w:p>
    <w:p w14:paraId="38CF3B43" w14:textId="41A449C8" w:rsidR="005F42E7" w:rsidRDefault="007A26F8" w:rsidP="000C5304">
      <w:pPr>
        <w:tabs>
          <w:tab w:val="left" w:pos="2430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16E62AF9">
                <wp:simplePos x="0" y="0"/>
                <wp:positionH relativeFrom="column">
                  <wp:posOffset>723948</wp:posOffset>
                </wp:positionH>
                <wp:positionV relativeFrom="paragraph">
                  <wp:posOffset>12700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43137009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</w:t>
                            </w:r>
                            <w:r w:rsidR="003238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Armando Martínez Nava</w:t>
                            </w:r>
                          </w:p>
                          <w:p w14:paraId="5B48BAD8" w14:textId="55484604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  <w:r w:rsidR="00274E5A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del Poder Judicial de Tlaxcala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57pt;margin-top:1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43137009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</w:t>
                      </w:r>
                      <w:r w:rsidR="003238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.D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Armando Martínez Nava</w:t>
                      </w:r>
                    </w:p>
                    <w:p w14:paraId="5B48BAD8" w14:textId="55484604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  <w:r w:rsidR="00274E5A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del Poder Judicial de Tlaxcala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21708F3D">
                <wp:simplePos x="0" y="0"/>
                <wp:positionH relativeFrom="column">
                  <wp:posOffset>4376767</wp:posOffset>
                </wp:positionH>
                <wp:positionV relativeFrom="paragraph">
                  <wp:posOffset>8866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1905D2F7" w:rsidR="00DA0033" w:rsidRPr="00D775E3" w:rsidRDefault="00274E5A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Dr.</w:t>
                            </w:r>
                            <w:r w:rsidR="0085663B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Héctor Maldonado Bonilla</w:t>
                            </w:r>
                          </w:p>
                          <w:p w14:paraId="0FA83A77" w14:textId="73336EDF" w:rsidR="00DA0033" w:rsidRPr="00D775E3" w:rsidRDefault="0085663B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Magistrado </w:t>
                            </w:r>
                            <w:r w:rsidR="00DA003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344.65pt;margin-top:.7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1905D2F7" w:rsidR="00DA0033" w:rsidRPr="00D775E3" w:rsidRDefault="00274E5A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Dr.</w:t>
                      </w:r>
                      <w:r w:rsidR="0085663B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Héctor Maldonado Bonilla</w:t>
                      </w:r>
                    </w:p>
                    <w:p w14:paraId="0FA83A77" w14:textId="73336EDF" w:rsidR="00DA0033" w:rsidRPr="00D775E3" w:rsidRDefault="0085663B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Magistrado </w:t>
                      </w:r>
                      <w:r w:rsidR="00DA003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160A2" w14:textId="3BF8E6BB" w:rsidR="005F42E7" w:rsidRDefault="005F42E7" w:rsidP="000C5304">
      <w:pPr>
        <w:tabs>
          <w:tab w:val="left" w:pos="2430"/>
        </w:tabs>
      </w:pPr>
    </w:p>
    <w:p w14:paraId="3FAC8BDF" w14:textId="22BB1BC9" w:rsidR="005F42E7" w:rsidRDefault="005F42E7" w:rsidP="000C5304">
      <w:pPr>
        <w:tabs>
          <w:tab w:val="left" w:pos="2430"/>
        </w:tabs>
      </w:pPr>
    </w:p>
    <w:p w14:paraId="2B9C6961" w14:textId="69358F35" w:rsidR="005F42E7" w:rsidRPr="005F42E7" w:rsidRDefault="007A26F8" w:rsidP="007A26F8">
      <w:pPr>
        <w:tabs>
          <w:tab w:val="left" w:pos="12471"/>
        </w:tabs>
      </w:pPr>
      <w:r>
        <w:tab/>
      </w:r>
    </w:p>
    <w:sectPr w:rsidR="005F42E7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12EA3" w14:textId="77777777" w:rsidR="00413C89" w:rsidRDefault="00413C89" w:rsidP="00EA5418">
      <w:pPr>
        <w:spacing w:after="0" w:line="240" w:lineRule="auto"/>
      </w:pPr>
      <w:r>
        <w:separator/>
      </w:r>
    </w:p>
  </w:endnote>
  <w:endnote w:type="continuationSeparator" w:id="0">
    <w:p w14:paraId="19F3C861" w14:textId="77777777" w:rsidR="00413C89" w:rsidRDefault="00413C8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B415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4E19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C11BB" w14:textId="77777777" w:rsidR="00413C89" w:rsidRDefault="00413C89" w:rsidP="00EA5418">
      <w:pPr>
        <w:spacing w:after="0" w:line="240" w:lineRule="auto"/>
      </w:pPr>
      <w:r>
        <w:separator/>
      </w:r>
    </w:p>
  </w:footnote>
  <w:footnote w:type="continuationSeparator" w:id="0">
    <w:p w14:paraId="61758066" w14:textId="77777777" w:rsidR="00413C89" w:rsidRDefault="00413C8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FDDD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BCDD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EC9"/>
    <w:rsid w:val="00124FC4"/>
    <w:rsid w:val="001273E3"/>
    <w:rsid w:val="0013011C"/>
    <w:rsid w:val="00135B53"/>
    <w:rsid w:val="00144452"/>
    <w:rsid w:val="00145E7D"/>
    <w:rsid w:val="00161DB0"/>
    <w:rsid w:val="001745FE"/>
    <w:rsid w:val="00195797"/>
    <w:rsid w:val="001A131A"/>
    <w:rsid w:val="001B1B72"/>
    <w:rsid w:val="001B6720"/>
    <w:rsid w:val="001D24E5"/>
    <w:rsid w:val="001D261B"/>
    <w:rsid w:val="001D489C"/>
    <w:rsid w:val="001D503D"/>
    <w:rsid w:val="001F67D8"/>
    <w:rsid w:val="002022EA"/>
    <w:rsid w:val="00203D6A"/>
    <w:rsid w:val="00206C03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91513"/>
    <w:rsid w:val="00293AC2"/>
    <w:rsid w:val="00294373"/>
    <w:rsid w:val="002A70B3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0D06"/>
    <w:rsid w:val="004137F6"/>
    <w:rsid w:val="00413C89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53396"/>
    <w:rsid w:val="00656690"/>
    <w:rsid w:val="00667A2F"/>
    <w:rsid w:val="0068343D"/>
    <w:rsid w:val="006846F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CB5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95D02"/>
    <w:rsid w:val="008A6E4D"/>
    <w:rsid w:val="008A7936"/>
    <w:rsid w:val="008B0017"/>
    <w:rsid w:val="008B2814"/>
    <w:rsid w:val="008B75AA"/>
    <w:rsid w:val="008C294C"/>
    <w:rsid w:val="008D126D"/>
    <w:rsid w:val="008E3652"/>
    <w:rsid w:val="008E5F53"/>
    <w:rsid w:val="008E6935"/>
    <w:rsid w:val="008F29A0"/>
    <w:rsid w:val="0090260B"/>
    <w:rsid w:val="00906E88"/>
    <w:rsid w:val="009111D0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50905"/>
    <w:rsid w:val="00A63FB7"/>
    <w:rsid w:val="00A65A27"/>
    <w:rsid w:val="00A80E81"/>
    <w:rsid w:val="00A814AA"/>
    <w:rsid w:val="00A8176C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316D"/>
    <w:rsid w:val="00DA0033"/>
    <w:rsid w:val="00DA5898"/>
    <w:rsid w:val="00DB1795"/>
    <w:rsid w:val="00DB41DB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2610F"/>
    <w:rsid w:val="00E32708"/>
    <w:rsid w:val="00E51093"/>
    <w:rsid w:val="00E72BE8"/>
    <w:rsid w:val="00E75F12"/>
    <w:rsid w:val="00E83E7C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0A7A-4AA0-40AD-BDB1-DB3ADCF7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3</cp:revision>
  <cp:lastPrinted>2020-07-20T14:49:00Z</cp:lastPrinted>
  <dcterms:created xsi:type="dcterms:W3CDTF">2022-01-10T19:59:00Z</dcterms:created>
  <dcterms:modified xsi:type="dcterms:W3CDTF">2022-01-10T21:31:00Z</dcterms:modified>
</cp:coreProperties>
</file>