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00576" w14:textId="28491E87" w:rsidR="009425D6" w:rsidRDefault="00037B57" w:rsidP="00FF0332">
      <w:r>
        <w:fldChar w:fldCharType="begin"/>
      </w:r>
      <w:r>
        <w:instrText xml:space="preserve"> LINK Excel.Sheet.12 "C:\\Users\\Ary C S\\Desktop\\01. Contableeee\\01. Contable Prueba\\FORMATO EA.xlsx!EA!Área_de_impresión" "" \a \p </w:instrText>
      </w:r>
      <w:r>
        <w:fldChar w:fldCharType="separate"/>
      </w:r>
      <w:r>
        <w:object w:dxaOrig="13698" w:dyaOrig="17754" w14:anchorId="3E6EE6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4.95pt;height:679.05pt" o:ole="">
            <v:imagedata r:id="rId8" o:title=""/>
          </v:shape>
        </w:object>
      </w:r>
      <w:r>
        <w:fldChar w:fldCharType="end"/>
      </w:r>
    </w:p>
    <w:p w14:paraId="3E76B452" w14:textId="73F94F94" w:rsidR="009425D6" w:rsidRPr="00994AD5" w:rsidRDefault="009425D6" w:rsidP="00FF0332">
      <w:pPr>
        <w:spacing w:after="0"/>
      </w:pPr>
    </w:p>
    <w:p w14:paraId="6AF085AD" w14:textId="77777777" w:rsidR="00372F40" w:rsidRDefault="000B54AD" w:rsidP="007769DF">
      <w:r>
        <w:br w:type="textWrapping" w:clear="all"/>
      </w:r>
    </w:p>
    <w:p w14:paraId="255C872E" w14:textId="4AC90637" w:rsidR="00015A27" w:rsidRDefault="00037B57" w:rsidP="00927BA4">
      <w:pPr>
        <w:tabs>
          <w:tab w:val="left" w:pos="2430"/>
        </w:tabs>
        <w:sectPr w:rsidR="00015A27" w:rsidSect="00CA12A8">
          <w:headerReference w:type="even" r:id="rId9"/>
          <w:headerReference w:type="default" r:id="rId10"/>
          <w:footerReference w:type="even" r:id="rId11"/>
          <w:footerReference w:type="default" r:id="rId12"/>
          <w:pgSz w:w="12240" w:h="15840" w:code="1"/>
          <w:pgMar w:top="567" w:right="1440" w:bottom="1134" w:left="567" w:header="709" w:footer="709" w:gutter="0"/>
          <w:cols w:space="708"/>
          <w:docGrid w:linePitch="360"/>
        </w:sectPr>
      </w:pPr>
      <w:r>
        <w:fldChar w:fldCharType="begin"/>
      </w:r>
      <w:r>
        <w:instrText xml:space="preserve"> LINK Excel.Sheet.12 "C:\\Users\\Ary C S\\Desktop\\01. Contableeee\\01. Contable Prueba\\FORMATO EAA.xlsx!EAA!Área_de_impresión" "" \a \p </w:instrText>
      </w:r>
      <w:r>
        <w:fldChar w:fldCharType="separate"/>
      </w:r>
      <w:r>
        <w:object w:dxaOrig="15105" w:dyaOrig="8871" w14:anchorId="678385DC">
          <v:shape id="_x0000_i1026" type="#_x0000_t75" style="width:511.05pt;height:300pt" o:ole="">
            <v:imagedata r:id="rId13" o:title=""/>
          </v:shape>
        </w:object>
      </w:r>
      <w:r>
        <w:fldChar w:fldCharType="end"/>
      </w:r>
    </w:p>
    <w:p w14:paraId="28454086" w14:textId="72A06F7C" w:rsidR="00E32708" w:rsidRDefault="00E32708" w:rsidP="00927BA4">
      <w:pPr>
        <w:tabs>
          <w:tab w:val="left" w:pos="2430"/>
        </w:tabs>
      </w:pPr>
    </w:p>
    <w:p w14:paraId="03C92621" w14:textId="684B8FF1" w:rsidR="00217C35" w:rsidRDefault="00217C35" w:rsidP="00927BA4">
      <w:pPr>
        <w:tabs>
          <w:tab w:val="left" w:pos="2430"/>
        </w:tabs>
      </w:pPr>
    </w:p>
    <w:p w14:paraId="69BAC594" w14:textId="0C2A988F" w:rsidR="00015A27" w:rsidRDefault="00037B57" w:rsidP="00994AD5">
      <w:pPr>
        <w:tabs>
          <w:tab w:val="left" w:pos="2430"/>
        </w:tabs>
        <w:sectPr w:rsidR="00015A27" w:rsidSect="00CA12A8">
          <w:pgSz w:w="12240" w:h="15840" w:code="1"/>
          <w:pgMar w:top="1701" w:right="1440" w:bottom="1134" w:left="567" w:header="709" w:footer="709" w:gutter="0"/>
          <w:cols w:space="708"/>
          <w:docGrid w:linePitch="360"/>
        </w:sectPr>
      </w:pPr>
      <w:r>
        <w:fldChar w:fldCharType="begin"/>
      </w:r>
      <w:r>
        <w:instrText xml:space="preserve"> LINK Excel.Sheet.12 "C:\\Users\\Ary C S\\Desktop\\01. Contableeee\\01. Contable Prueba\\FORMATO EADOP.xlsx!EADOP!Área_de_impresión" "" \a \p </w:instrText>
      </w:r>
      <w:r>
        <w:fldChar w:fldCharType="separate"/>
      </w:r>
      <w:r>
        <w:object w:dxaOrig="14481" w:dyaOrig="11815" w14:anchorId="5CD3D4FA">
          <v:shape id="_x0000_i1027" type="#_x0000_t75" style="width:511.05pt;height:417.2pt" o:ole="">
            <v:imagedata r:id="rId14" o:title=""/>
          </v:shape>
        </w:object>
      </w:r>
      <w:r>
        <w:fldChar w:fldCharType="end"/>
      </w:r>
    </w:p>
    <w:p w14:paraId="2D69B4B7" w14:textId="0DF51F90" w:rsidR="00217C35" w:rsidRDefault="00037B57" w:rsidP="00927BA4">
      <w:pPr>
        <w:tabs>
          <w:tab w:val="left" w:pos="2430"/>
        </w:tabs>
      </w:pPr>
      <w:r>
        <w:lastRenderedPageBreak/>
        <w:fldChar w:fldCharType="begin"/>
      </w:r>
      <w:r>
        <w:instrText xml:space="preserve"> LINK Excel.Sheet.12 "C:\\Users\\Ary C S\\Desktop\\01. Contableeee\\01. Contable Prueba\\FORMATO ECSF.xlsx!ECSF!F1C1:F70C7" "" \a \p </w:instrText>
      </w:r>
      <w:r>
        <w:fldChar w:fldCharType="separate"/>
      </w:r>
      <w:r>
        <w:object w:dxaOrig="13538" w:dyaOrig="18170" w14:anchorId="43019281">
          <v:shape id="_x0000_i1028" type="#_x0000_t75" style="width:511.05pt;height:639.55pt" o:ole="">
            <v:imagedata r:id="rId15" o:title=""/>
          </v:shape>
        </w:object>
      </w:r>
      <w:r>
        <w:fldChar w:fldCharType="end"/>
      </w:r>
    </w:p>
    <w:p w14:paraId="4B468E72" w14:textId="0C3D2EF3" w:rsidR="00217C35" w:rsidRDefault="00037B57" w:rsidP="00927BA4">
      <w:pPr>
        <w:tabs>
          <w:tab w:val="left" w:pos="2430"/>
        </w:tabs>
      </w:pPr>
      <w:r>
        <w:lastRenderedPageBreak/>
        <w:fldChar w:fldCharType="begin"/>
      </w:r>
      <w:r>
        <w:instrText xml:space="preserve"> LINK Excel.Sheet.12 "C:\\Users\\Ary C S\\Desktop\\01. Contableeee\\01. Contable Prueba\\FORMATO EFE.xlsx!EFE!Área_de_impresión" "" \a \p </w:instrText>
      </w:r>
      <w:r>
        <w:fldChar w:fldCharType="separate"/>
      </w:r>
      <w:r>
        <w:object w:dxaOrig="13521" w:dyaOrig="16530" w14:anchorId="6906C834">
          <v:shape id="_x0000_i1029" type="#_x0000_t75" style="width:510.35pt;height:624.7pt" o:ole="">
            <v:imagedata r:id="rId16" o:title=""/>
          </v:shape>
        </w:object>
      </w:r>
      <w:r>
        <w:fldChar w:fldCharType="end"/>
      </w:r>
    </w:p>
    <w:p w14:paraId="6CD38D91" w14:textId="650E39A8" w:rsidR="00217C35" w:rsidRDefault="00BB6062" w:rsidP="00BB6062">
      <w:pPr>
        <w:tabs>
          <w:tab w:val="left" w:pos="8108"/>
        </w:tabs>
      </w:pPr>
      <w:r>
        <w:tab/>
      </w:r>
    </w:p>
    <w:p w14:paraId="6F687242" w14:textId="514870FF" w:rsidR="00DB737F" w:rsidRDefault="00DB737F" w:rsidP="00927BA4">
      <w:pPr>
        <w:tabs>
          <w:tab w:val="left" w:pos="2430"/>
        </w:tabs>
      </w:pPr>
    </w:p>
    <w:p w14:paraId="70BA781B" w14:textId="4B18D7D3" w:rsidR="009A1CFF" w:rsidRDefault="00037B57" w:rsidP="00927BA4">
      <w:pPr>
        <w:tabs>
          <w:tab w:val="left" w:pos="2430"/>
        </w:tabs>
      </w:pPr>
      <w:r>
        <w:lastRenderedPageBreak/>
        <w:fldChar w:fldCharType="begin"/>
      </w:r>
      <w:r>
        <w:instrText xml:space="preserve"> LINK Excel.Sheet.12 "C:\\Users\\Ary C S\\Desktop\\01. Contableeee\\01. Contable Prueba\\FORMATO ESF.xlsx!ESF!F1:F1048576" "" \a \p </w:instrText>
      </w:r>
      <w:r>
        <w:fldChar w:fldCharType="separate"/>
      </w:r>
      <w:r>
        <w:object w:dxaOrig="19056" w:dyaOrig="14106" w14:anchorId="2D2C27A4">
          <v:shape id="_x0000_i1030" type="#_x0000_t75" style="width:510.35pt;height:592.95pt" o:ole="">
            <v:imagedata r:id="rId17" o:title=""/>
          </v:shape>
        </w:object>
      </w:r>
      <w:r>
        <w:fldChar w:fldCharType="end"/>
      </w:r>
    </w:p>
    <w:p w14:paraId="3DE48419" w14:textId="063C06BD" w:rsidR="009A1CFF" w:rsidRDefault="00037B57" w:rsidP="00927BA4">
      <w:pPr>
        <w:tabs>
          <w:tab w:val="left" w:pos="2430"/>
        </w:tabs>
      </w:pPr>
      <w:r>
        <w:lastRenderedPageBreak/>
        <w:fldChar w:fldCharType="begin"/>
      </w:r>
      <w:r>
        <w:instrText xml:space="preserve"> LINK Excel.Sheet.12 "C:\\Users\\Ary C S\\Desktop\\01. Contableeee\\01. Contable Prueba\\FORMATO EVHP.xlsx!EVHP!F1:F1048576" "" \a \p </w:instrText>
      </w:r>
      <w:r>
        <w:fldChar w:fldCharType="separate"/>
      </w:r>
      <w:r>
        <w:object w:dxaOrig="17584" w:dyaOrig="14554" w14:anchorId="7A897708">
          <v:shape id="_x0000_i1031" type="#_x0000_t75" style="width:516pt;height:9in" o:ole="">
            <v:imagedata r:id="rId18" o:title=""/>
          </v:shape>
        </w:object>
      </w:r>
      <w:r>
        <w:fldChar w:fldCharType="end"/>
      </w:r>
    </w:p>
    <w:p w14:paraId="47DB260D" w14:textId="7282680F" w:rsidR="001F1252" w:rsidRDefault="001F1252" w:rsidP="00927BA4">
      <w:pPr>
        <w:tabs>
          <w:tab w:val="left" w:pos="2430"/>
        </w:tabs>
      </w:pPr>
    </w:p>
    <w:p w14:paraId="0FDF0362" w14:textId="5CD8C1C8" w:rsidR="001F1252" w:rsidRDefault="001F1252" w:rsidP="00927BA4">
      <w:pPr>
        <w:tabs>
          <w:tab w:val="left" w:pos="2430"/>
        </w:tabs>
      </w:pPr>
    </w:p>
    <w:p w14:paraId="3A6D2351" w14:textId="77777777" w:rsidR="001F1252" w:rsidRPr="00450621" w:rsidRDefault="001F1252" w:rsidP="001F1252">
      <w:pPr>
        <w:tabs>
          <w:tab w:val="left" w:pos="9120"/>
        </w:tabs>
        <w:jc w:val="center"/>
        <w:rPr>
          <w:rFonts w:ascii="Calibri" w:eastAsia="Calibri" w:hAnsi="Calibri" w:cs="Times New Roman"/>
          <w:b/>
          <w:szCs w:val="18"/>
        </w:rPr>
      </w:pPr>
      <w:r w:rsidRPr="00450621">
        <w:rPr>
          <w:rFonts w:ascii="Calibri" w:eastAsia="Calibri" w:hAnsi="Calibri" w:cs="Times New Roman"/>
          <w:b/>
          <w:szCs w:val="18"/>
        </w:rPr>
        <w:t>NOTAS A LOS ESTADOS FINANCIEROS</w:t>
      </w:r>
    </w:p>
    <w:p w14:paraId="07F0A1C3" w14:textId="77777777" w:rsidR="001F1252" w:rsidRPr="00450621" w:rsidRDefault="001F1252" w:rsidP="001F1252">
      <w:pPr>
        <w:spacing w:after="0" w:line="240" w:lineRule="exact"/>
        <w:jc w:val="center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357A6652" w14:textId="77777777" w:rsidR="001F1252" w:rsidRPr="00450621" w:rsidRDefault="001F1252" w:rsidP="001F1252">
      <w:pPr>
        <w:spacing w:after="0" w:line="240" w:lineRule="exact"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val="es-ES" w:eastAsia="es-ES"/>
        </w:rPr>
        <w:t>a) NOTAS DE DESGLOSE</w:t>
      </w:r>
    </w:p>
    <w:p w14:paraId="33B41F46" w14:textId="77777777" w:rsidR="001F1252" w:rsidRPr="00450621" w:rsidRDefault="001F1252" w:rsidP="001F1252">
      <w:pPr>
        <w:spacing w:after="0" w:line="240" w:lineRule="exact"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0207ED9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I)</w:t>
      </w: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Situación Financiera</w:t>
      </w:r>
    </w:p>
    <w:p w14:paraId="19AF0A13" w14:textId="77777777" w:rsidR="001F1252" w:rsidRPr="00450621" w:rsidRDefault="001F1252" w:rsidP="001F1252">
      <w:pPr>
        <w:spacing w:after="0" w:line="240" w:lineRule="exact"/>
        <w:ind w:left="648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6B223A1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Activo</w:t>
      </w:r>
    </w:p>
    <w:p w14:paraId="1B1A7CB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62301B2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Efectivo y Equivalentes</w:t>
      </w:r>
    </w:p>
    <w:p w14:paraId="6A8D8ADE" w14:textId="77777777" w:rsidR="001F1252" w:rsidRPr="00450621" w:rsidRDefault="001F1252" w:rsidP="001F1252">
      <w:pPr>
        <w:numPr>
          <w:ilvl w:val="0"/>
          <w:numId w:val="32"/>
        </w:num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Bancos $107,242.47</w:t>
      </w:r>
    </w:p>
    <w:p w14:paraId="5315443C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Inversiones $ 4,751,294.10</w:t>
      </w:r>
    </w:p>
    <w:p w14:paraId="71E7869D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A24268D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Derechos a recibir Efectivo y Equivalentes y Bienes o Servicios a Recibir</w:t>
      </w:r>
    </w:p>
    <w:p w14:paraId="37E7D041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Los importes de derechos se refieren a:</w:t>
      </w:r>
    </w:p>
    <w:p w14:paraId="532D3011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2.    Deudores Diversos $ 387,899.36</w:t>
      </w:r>
    </w:p>
    <w:p w14:paraId="0799EFF2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3.    No se tienen cuentas por cobrar </w:t>
      </w:r>
    </w:p>
    <w:p w14:paraId="3796BC61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CC5A82F" w14:textId="77777777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Bienes Disponibles para su Transformación o Consumo (inventarios)</w:t>
      </w:r>
    </w:p>
    <w:p w14:paraId="35D1EFD6" w14:textId="77777777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4.    No se cuenta con bienes disponibles para su transformación </w:t>
      </w:r>
    </w:p>
    <w:p w14:paraId="51EAB9A3" w14:textId="77777777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5.    No se cuenta con un método de valuación</w:t>
      </w:r>
    </w:p>
    <w:p w14:paraId="34E07456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1DBE415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Inversiones Financieras</w:t>
      </w:r>
    </w:p>
    <w:p w14:paraId="0BC9AF22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6.    No se cuentan con Inversiones Financieras </w:t>
      </w:r>
    </w:p>
    <w:p w14:paraId="535052FD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7.    No se cuenta con Inversiones Financieras, ni saldos por participaciones y aportaciones de capital</w:t>
      </w:r>
    </w:p>
    <w:p w14:paraId="4B8C911F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AA82A9A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Bienes Muebles, Inmuebles e Intangibles</w:t>
      </w:r>
    </w:p>
    <w:p w14:paraId="507735B4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8.</w:t>
      </w: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   </w:t>
      </w:r>
      <w:r w:rsidRPr="00450621">
        <w:rPr>
          <w:rFonts w:ascii="Arial" w:eastAsia="Times New Roman" w:hAnsi="Arial" w:cs="Arial"/>
          <w:sz w:val="18"/>
          <w:szCs w:val="18"/>
          <w:lang w:eastAsia="es-ES"/>
        </w:rPr>
        <w:t>Se consideran los siguientes importes:</w:t>
      </w:r>
    </w:p>
    <w:p w14:paraId="0854197A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Bienes Muebles: $ 2,234,902</w:t>
      </w:r>
    </w:p>
    <w:p w14:paraId="1D62240E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90DF28B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9.    Se cuenta con activos intangibles: $ 9,587</w:t>
      </w:r>
    </w:p>
    <w:p w14:paraId="071EA6F3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DF773B2" w14:textId="77777777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Estimaciones y Deterioros</w:t>
      </w:r>
    </w:p>
    <w:p w14:paraId="591E4F13" w14:textId="77777777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11.</w:t>
      </w: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 </w:t>
      </w:r>
      <w:r w:rsidRPr="00450621">
        <w:rPr>
          <w:rFonts w:ascii="Arial" w:eastAsia="Times New Roman" w:hAnsi="Arial" w:cs="Arial"/>
          <w:sz w:val="18"/>
          <w:szCs w:val="18"/>
          <w:lang w:eastAsia="es-ES"/>
        </w:rPr>
        <w:t>No se cuenta con estimaciones de cuentas incobrables, estimaciones de inventarios ni deterioro de activos biológicos.</w:t>
      </w:r>
    </w:p>
    <w:p w14:paraId="7ACC7CD1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 w:hanging="432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11DD53DE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 w:hanging="432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Otros Activos</w:t>
      </w:r>
    </w:p>
    <w:p w14:paraId="72E71B86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12.  No se cuenta con otros activos.</w:t>
      </w:r>
    </w:p>
    <w:p w14:paraId="2717E682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AF2C265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432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Pasivo</w:t>
      </w:r>
    </w:p>
    <w:p w14:paraId="2E188D3C" w14:textId="77777777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1.    Se cuenta con cuentas y documentos por pagar por $ 225,534</w:t>
      </w:r>
    </w:p>
    <w:p w14:paraId="7EEF09E4" w14:textId="77777777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2.    Fondos y Bienes de Terceros en Garantía y/o Administración a Corto Plazo $ 55,522</w:t>
      </w:r>
    </w:p>
    <w:p w14:paraId="335B5A87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3.    No se cuenta con demás cuentas de pasivos</w:t>
      </w:r>
    </w:p>
    <w:p w14:paraId="52ACB9B2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100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75CB489" w14:textId="77777777" w:rsidR="001F1252" w:rsidRPr="00450621" w:rsidRDefault="001F1252" w:rsidP="001F1252">
      <w:pPr>
        <w:spacing w:after="0" w:line="240" w:lineRule="exact"/>
        <w:ind w:left="360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II)</w:t>
      </w: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Actividades</w:t>
      </w:r>
    </w:p>
    <w:p w14:paraId="4A86C190" w14:textId="77777777" w:rsidR="001F1252" w:rsidRPr="00450621" w:rsidRDefault="001F1252" w:rsidP="001F1252">
      <w:pPr>
        <w:spacing w:after="0" w:line="240" w:lineRule="exact"/>
        <w:ind w:left="360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2EBC8A54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Ingresos de Gestión</w:t>
      </w:r>
    </w:p>
    <w:p w14:paraId="12138A44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12AC0CB3" w14:textId="77777777" w:rsidR="001F1252" w:rsidRPr="00450621" w:rsidRDefault="001F1252" w:rsidP="001F1252">
      <w:pPr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Los Derechos se refieren a: Ingresos propios del ente por la impartición de talleres.</w:t>
      </w:r>
    </w:p>
    <w:p w14:paraId="6D6FF921" w14:textId="77777777" w:rsidR="001F1252" w:rsidRPr="00450621" w:rsidRDefault="001F1252" w:rsidP="001F1252">
      <w:pPr>
        <w:numPr>
          <w:ilvl w:val="0"/>
          <w:numId w:val="33"/>
        </w:num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BB5597A" w14:textId="77777777" w:rsidR="001F1252" w:rsidRPr="00450621" w:rsidRDefault="001F1252" w:rsidP="001F1252">
      <w:pPr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Productos se refieren a: Intereses ganados por cuenta de inversión Scotiabank</w:t>
      </w:r>
    </w:p>
    <w:p w14:paraId="77368C23" w14:textId="77777777" w:rsidR="001F1252" w:rsidRPr="00450621" w:rsidRDefault="001F1252" w:rsidP="001F1252">
      <w:pPr>
        <w:spacing w:after="0" w:line="240" w:lineRule="exact"/>
        <w:ind w:left="720" w:hanging="432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Transferencias se refiere a: La ministración mensual proveniente de Secretaria Cultura</w:t>
      </w:r>
    </w:p>
    <w:p w14:paraId="02AB0D6F" w14:textId="77777777" w:rsidR="001F1252" w:rsidRPr="00450621" w:rsidRDefault="001F1252" w:rsidP="001F1252">
      <w:pPr>
        <w:numPr>
          <w:ilvl w:val="0"/>
          <w:numId w:val="33"/>
        </w:num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No hay Otros Ingresos</w:t>
      </w:r>
    </w:p>
    <w:p w14:paraId="772F1265" w14:textId="77777777" w:rsidR="001F1252" w:rsidRPr="00450621" w:rsidRDefault="001F1252" w:rsidP="001F1252">
      <w:pPr>
        <w:tabs>
          <w:tab w:val="left" w:pos="284"/>
        </w:tabs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3E199F0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60DB76A9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5E640F81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Gastos y Otras Pérdidas:</w:t>
      </w:r>
    </w:p>
    <w:p w14:paraId="3FB3A719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6A1E3EC0" w14:textId="77777777" w:rsidR="001F1252" w:rsidRPr="00450621" w:rsidRDefault="001F1252" w:rsidP="001F1252">
      <w:pPr>
        <w:numPr>
          <w:ilvl w:val="0"/>
          <w:numId w:val="34"/>
        </w:numPr>
        <w:spacing w:after="0" w:line="240" w:lineRule="exact"/>
        <w:ind w:left="284"/>
        <w:mirrorIndents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Gastos de funcionamiento: Servicios Personales $ 372,725</w:t>
      </w:r>
    </w:p>
    <w:p w14:paraId="255A2F55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 w:hanging="432"/>
        <w:mirrorIndents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Materiales y Suministros $2,596</w:t>
      </w:r>
    </w:p>
    <w:p w14:paraId="0FD692B8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 w:hanging="432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Servicios Generales   $ 98,338</w:t>
      </w:r>
    </w:p>
    <w:p w14:paraId="35C75138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100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A83A9E9" w14:textId="77777777" w:rsidR="001F1252" w:rsidRPr="00450621" w:rsidRDefault="001F1252" w:rsidP="001F1252">
      <w:pPr>
        <w:spacing w:after="0" w:line="240" w:lineRule="exact"/>
        <w:ind w:left="360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III)</w:t>
      </w: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ab/>
        <w:t>Notas al Estado de Variación en la Hacienda Pública</w:t>
      </w:r>
    </w:p>
    <w:p w14:paraId="681A1DF1" w14:textId="77777777" w:rsidR="001F1252" w:rsidRPr="00450621" w:rsidRDefault="001F1252" w:rsidP="001F1252">
      <w:pPr>
        <w:spacing w:after="0" w:line="240" w:lineRule="exact"/>
        <w:ind w:left="360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4CFB9FA2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1.     No se cuenta con patrimonio contribuido</w:t>
      </w:r>
    </w:p>
    <w:p w14:paraId="6C27F812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2.     Los montos y procedencia de los recursos que modifican al patrimonio generado es el resultado del ejercicio.</w:t>
      </w:r>
    </w:p>
    <w:p w14:paraId="5464ABCC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51F8242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4D4ECF4" w14:textId="77777777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793115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 xml:space="preserve">V)            Notas al Estado de Flujos de Efectivo </w:t>
      </w:r>
    </w:p>
    <w:p w14:paraId="700D72D3" w14:textId="77777777" w:rsidR="001F1252" w:rsidRPr="00450621" w:rsidRDefault="001F1252" w:rsidP="001F1252">
      <w:pPr>
        <w:spacing w:after="0" w:line="240" w:lineRule="exact"/>
        <w:ind w:left="360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4EFAED48" w14:textId="77777777" w:rsidR="001F1252" w:rsidRPr="00450621" w:rsidRDefault="001F1252" w:rsidP="001F1252">
      <w:pPr>
        <w:tabs>
          <w:tab w:val="left" w:pos="720"/>
        </w:tabs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Efectivo y equivalentes</w:t>
      </w:r>
    </w:p>
    <w:p w14:paraId="0B6DBAE7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0BA7D7EF" w14:textId="77777777" w:rsidR="001F1252" w:rsidRPr="00450621" w:rsidRDefault="001F1252" w:rsidP="001F1252">
      <w:pPr>
        <w:numPr>
          <w:ilvl w:val="0"/>
          <w:numId w:val="35"/>
        </w:num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El análisis de los saldos inicial y final que figuran en la última parte del Estado de Flujo de Efectivo en la cuenta de efectivo y equivalentes es como sigue:</w:t>
      </w:r>
    </w:p>
    <w:p w14:paraId="41139F26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648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393"/>
        <w:gridCol w:w="1708"/>
      </w:tblGrid>
      <w:tr w:rsidR="001F1252" w:rsidRPr="00450621" w14:paraId="614FA8D2" w14:textId="77777777" w:rsidTr="00C9146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D5EE8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EA58C" w14:textId="77777777" w:rsidR="001F1252" w:rsidRPr="00450621" w:rsidRDefault="001F1252" w:rsidP="00C9146E">
            <w:pPr>
              <w:spacing w:after="0" w:line="240" w:lineRule="exact"/>
              <w:mirrorIndents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2022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1DFB3" w14:textId="77777777" w:rsidR="001F1252" w:rsidRPr="00450621" w:rsidRDefault="001F1252" w:rsidP="00C9146E">
            <w:pPr>
              <w:spacing w:after="0" w:line="240" w:lineRule="exact"/>
              <w:mirrorIndents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2021</w:t>
            </w:r>
          </w:p>
        </w:tc>
      </w:tr>
      <w:tr w:rsidR="001F1252" w:rsidRPr="00450621" w14:paraId="6DD62040" w14:textId="77777777" w:rsidTr="00C9146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757A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Efectivo en Bancos –Tesorería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3A675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107,242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A7E1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35,997</w:t>
            </w:r>
          </w:p>
        </w:tc>
      </w:tr>
      <w:tr w:rsidR="001F1252" w:rsidRPr="00450621" w14:paraId="719D4E0B" w14:textId="77777777" w:rsidTr="00C9146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03C53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Efectivo en Bancos- Dependencias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70669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D9DD8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1F1252" w:rsidRPr="00450621" w14:paraId="406894DB" w14:textId="77777777" w:rsidTr="00C9146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7FDC6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Inversiones temporales (hasta 3 meses)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F5F7C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4,751,294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EE79F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4,751,294</w:t>
            </w:r>
          </w:p>
        </w:tc>
      </w:tr>
      <w:tr w:rsidR="001F1252" w:rsidRPr="00450621" w14:paraId="4FF4CA20" w14:textId="77777777" w:rsidTr="00C9146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36416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Fondos con afectación específica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36140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6DC79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1F1252" w:rsidRPr="00450621" w14:paraId="2F3E59FF" w14:textId="77777777" w:rsidTr="00C9146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B01FE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Depósitos de fondos de terceros y otros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5B58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5125D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1F1252" w:rsidRPr="00450621" w14:paraId="3D4376B0" w14:textId="77777777" w:rsidTr="00C9146E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F47CF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Total de Efectivo y Equivalentes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27E35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4,858,537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07EF5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4,787,291</w:t>
            </w:r>
          </w:p>
        </w:tc>
      </w:tr>
    </w:tbl>
    <w:p w14:paraId="602D172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CDF0000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20FD3FE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444A8DD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2. Durante el periodo enero a marzo de 2022 no se adquirió ningún bien intangible.</w:t>
      </w:r>
    </w:p>
    <w:p w14:paraId="190F0E37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3. Conciliación de los Flujos de Efectivo Netos de las Actividades de Operación y la cuenta de Ahorro/Desahorro antes de Rubros Extraordinarios. A continuación, se presenta un ejemplo de la elaboración de la conciliación.</w:t>
      </w:r>
    </w:p>
    <w:p w14:paraId="71A104FB" w14:textId="77777777" w:rsidR="001F1252" w:rsidRPr="00450621" w:rsidRDefault="001F1252" w:rsidP="001F1252">
      <w:pPr>
        <w:tabs>
          <w:tab w:val="left" w:pos="0"/>
        </w:tabs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453"/>
        <w:gridCol w:w="1428"/>
      </w:tblGrid>
      <w:tr w:rsidR="001F1252" w:rsidRPr="00450621" w14:paraId="63761EEE" w14:textId="77777777" w:rsidTr="00C9146E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90971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C226C" w14:textId="77777777" w:rsidR="001F1252" w:rsidRPr="00450621" w:rsidRDefault="001F1252" w:rsidP="00C9146E">
            <w:pPr>
              <w:spacing w:after="0" w:line="240" w:lineRule="exact"/>
              <w:mirrorIndents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2022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15211" w14:textId="77777777" w:rsidR="001F1252" w:rsidRPr="00450621" w:rsidRDefault="001F1252" w:rsidP="00C9146E">
            <w:pPr>
              <w:spacing w:after="0" w:line="240" w:lineRule="exact"/>
              <w:mirrorIndents/>
              <w:jc w:val="center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2021</w:t>
            </w:r>
          </w:p>
        </w:tc>
      </w:tr>
      <w:tr w:rsidR="001F1252" w:rsidRPr="00450621" w14:paraId="5C634DD5" w14:textId="77777777" w:rsidTr="00C9146E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D789C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Ahorro/Desahorro antes de rubros Extraordinarios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8E4F1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47,993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3DD72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-19,492</w:t>
            </w:r>
          </w:p>
        </w:tc>
      </w:tr>
      <w:tr w:rsidR="001F1252" w:rsidRPr="00450621" w14:paraId="31D5FD50" w14:textId="77777777" w:rsidTr="00C9146E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DC21D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i/>
                <w:sz w:val="18"/>
                <w:szCs w:val="18"/>
                <w:lang w:eastAsia="es-ES"/>
              </w:rPr>
              <w:t>Movimientos de partidas (o rubros) que no afectan al efectivo.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CB54A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3C128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</w:p>
        </w:tc>
      </w:tr>
      <w:tr w:rsidR="001F1252" w:rsidRPr="00450621" w14:paraId="67B6E73E" w14:textId="77777777" w:rsidTr="00C9146E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3C179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Depreciación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22FE1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7407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1F1252" w:rsidRPr="00450621" w14:paraId="7549C308" w14:textId="77777777" w:rsidTr="00C9146E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216EB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Amortización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62B63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B2BBD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1F1252" w:rsidRPr="00450621" w14:paraId="43BB4B64" w14:textId="77777777" w:rsidTr="00C9146E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BEDCA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Incrementos en las provisiones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E16CF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DAE10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1F1252" w:rsidRPr="00450621" w14:paraId="6EBB27EB" w14:textId="77777777" w:rsidTr="00C9146E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82249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Incremento en inversiones producido por revaluación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7EDAA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54D82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1F1252" w:rsidRPr="00450621" w14:paraId="2C546C15" w14:textId="77777777" w:rsidTr="00C9146E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75C2B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Ganancia/pérdida en venta de propiedad, planta y equipo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7AE2B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18B93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1F1252" w:rsidRPr="00450621" w14:paraId="51F4BF9E" w14:textId="77777777" w:rsidTr="00C9146E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327C3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Incremento en cuentas por cobrar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93E48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70CD9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  <w:tr w:rsidR="001F1252" w:rsidRPr="00450621" w14:paraId="75B79DCB" w14:textId="77777777" w:rsidTr="00C9146E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7F8A0" w14:textId="77777777" w:rsidR="001F1252" w:rsidRPr="00450621" w:rsidRDefault="001F1252" w:rsidP="00C9146E">
            <w:pPr>
              <w:spacing w:after="0" w:line="240" w:lineRule="exact"/>
              <w:mirrorIndents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Partidas extraordinarias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9DF00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CEAC7" w14:textId="77777777" w:rsidR="001F1252" w:rsidRPr="00450621" w:rsidRDefault="001F1252" w:rsidP="00C9146E">
            <w:pPr>
              <w:spacing w:after="0" w:line="240" w:lineRule="exact"/>
              <w:mirrorIndents/>
              <w:jc w:val="right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450621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</w:t>
            </w:r>
          </w:p>
        </w:tc>
      </w:tr>
    </w:tbl>
    <w:p w14:paraId="202D7C3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C03336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1D7E60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2A1C00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25028F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83FE7C5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6AB33DA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0F11061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B0E3F71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CA4A29A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2FEAB8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F078C73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FA3DDE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  <w:t>V)            Conciliación entre los ingresos presupuestarios y contables, así como entre los egresos presupuestarios y los gastos contables</w:t>
      </w:r>
    </w:p>
    <w:p w14:paraId="4C850E1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mallCaps/>
          <w:sz w:val="18"/>
          <w:szCs w:val="18"/>
          <w:lang w:val="es-ES" w:eastAsia="es-ES"/>
        </w:rPr>
      </w:pPr>
    </w:p>
    <w:p w14:paraId="277A1EC3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14:paraId="12FADE3B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tbl>
      <w:tblPr>
        <w:tblW w:w="82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1"/>
        <w:gridCol w:w="1134"/>
      </w:tblGrid>
      <w:tr w:rsidR="001F1252" w:rsidRPr="00450621" w14:paraId="67344016" w14:textId="77777777" w:rsidTr="00C9146E">
        <w:trPr>
          <w:trHeight w:val="274"/>
          <w:jc w:val="center"/>
        </w:trPr>
        <w:tc>
          <w:tcPr>
            <w:tcW w:w="82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D2C4A89" w14:textId="77777777" w:rsidR="001F1252" w:rsidRPr="00450621" w:rsidRDefault="001F1252" w:rsidP="00C91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La libertad Centro Cultural de Apizaco</w:t>
            </w:r>
          </w:p>
        </w:tc>
      </w:tr>
      <w:tr w:rsidR="001F1252" w:rsidRPr="00450621" w14:paraId="323E5D80" w14:textId="77777777" w:rsidTr="00C9146E">
        <w:trPr>
          <w:trHeight w:val="259"/>
          <w:jc w:val="center"/>
        </w:trPr>
        <w:tc>
          <w:tcPr>
            <w:tcW w:w="82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8B6F6C" w14:textId="77777777" w:rsidR="001F1252" w:rsidRPr="00450621" w:rsidRDefault="001F1252" w:rsidP="00C91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1F1252" w:rsidRPr="00450621" w14:paraId="0FA6D3D4" w14:textId="77777777" w:rsidTr="00C9146E">
        <w:trPr>
          <w:trHeight w:val="259"/>
          <w:jc w:val="center"/>
        </w:trPr>
        <w:tc>
          <w:tcPr>
            <w:tcW w:w="8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95B41F" w14:textId="77777777" w:rsidR="001F1252" w:rsidRPr="00450621" w:rsidRDefault="001F1252" w:rsidP="00C91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Conciliación entre los Ingresos Presupuestarios y Contables</w:t>
            </w:r>
          </w:p>
          <w:p w14:paraId="132BBAB8" w14:textId="77777777" w:rsidR="001F1252" w:rsidRPr="00450621" w:rsidRDefault="001F1252" w:rsidP="00C91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Correspondientes del 01 de Enero al 31 de Marzo de 2022</w:t>
            </w:r>
          </w:p>
        </w:tc>
      </w:tr>
      <w:tr w:rsidR="001F1252" w:rsidRPr="00450621" w14:paraId="5B22B909" w14:textId="77777777" w:rsidTr="00C9146E">
        <w:trPr>
          <w:trHeight w:val="274"/>
          <w:jc w:val="center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0E191B39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1.-TOTAL DE INGRESOS PRESUPUESTARIOS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74361DD0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$ 521,653</w:t>
            </w:r>
          </w:p>
        </w:tc>
      </w:tr>
      <w:tr w:rsidR="001F1252" w:rsidRPr="00450621" w14:paraId="249DBEFD" w14:textId="77777777" w:rsidTr="00C9146E">
        <w:trPr>
          <w:trHeight w:val="413"/>
          <w:jc w:val="center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E216D80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2. MÁS INGRESOS CONTABLES NO PRESUPUESTARIOS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372C288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4688B831" w14:textId="77777777" w:rsidTr="00C9146E">
        <w:trPr>
          <w:trHeight w:val="274"/>
          <w:jc w:val="center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4B2BF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 INGRESOS FINANCIEROS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93A241F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1D4E5343" w14:textId="77777777" w:rsidTr="00C9146E">
        <w:trPr>
          <w:trHeight w:val="274"/>
          <w:jc w:val="center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0EFE41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2.2 INCREMENTO POR VARIACIÓN DE INVENTARIOS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83CBDE9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391C980E" w14:textId="77777777" w:rsidTr="00C9146E">
        <w:trPr>
          <w:trHeight w:val="274"/>
          <w:jc w:val="center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CECFB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2.3 DISMINUCIÓN DEL EXCESO DE ESTIMACIONES POR PÉRDIDA O DETERIORO U OBSOLESCENCIA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7C4981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2C7DC34C" w14:textId="77777777" w:rsidTr="00C9146E">
        <w:trPr>
          <w:trHeight w:val="274"/>
          <w:jc w:val="center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0221C9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2.4 DISMINUCIÓN DEL EXCESO DE PROVISIONES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1D6E78D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78B0541F" w14:textId="77777777" w:rsidTr="00C9146E">
        <w:trPr>
          <w:trHeight w:val="274"/>
          <w:jc w:val="center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A017E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2.5 OTROS INGRESOS Y BENEFICIOS VARIOS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DD8292C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72A73E29" w14:textId="77777777" w:rsidTr="00C9146E">
        <w:trPr>
          <w:trHeight w:val="274"/>
          <w:jc w:val="center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832FB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2.6 OTROS INGRESOS CONTABLES NO PRESUPUESTARIOS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CE89BA1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398F7BE6" w14:textId="77777777" w:rsidTr="00C9146E">
        <w:trPr>
          <w:trHeight w:val="413"/>
          <w:jc w:val="center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508A076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3. MENOS INGRESOS PRESUPUESTARIOS NO CONTABLES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008232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35EE71CE" w14:textId="77777777" w:rsidTr="00C9146E">
        <w:trPr>
          <w:trHeight w:val="274"/>
          <w:jc w:val="center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10830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3.1 APROVECHAMIENTOS PATRIMONIALES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F3E6E9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4314ACC7" w14:textId="77777777" w:rsidTr="00C9146E">
        <w:trPr>
          <w:trHeight w:val="274"/>
          <w:jc w:val="center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90BAAA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3.2 INGRESOS DERIVADOS DE FINANCIAMIENTOS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655C288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356B96EB" w14:textId="77777777" w:rsidTr="00C9146E">
        <w:trPr>
          <w:trHeight w:val="274"/>
          <w:jc w:val="center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5322D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3.3 OTROS INGRESOS PRESUPUESTARIOS NO CONTABLES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D2A0B2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$0.00</w:t>
            </w:r>
          </w:p>
        </w:tc>
      </w:tr>
      <w:tr w:rsidR="001F1252" w:rsidRPr="00450621" w14:paraId="15AE1A06" w14:textId="77777777" w:rsidTr="00C9146E">
        <w:trPr>
          <w:trHeight w:val="413"/>
          <w:jc w:val="center"/>
        </w:trPr>
        <w:tc>
          <w:tcPr>
            <w:tcW w:w="7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7B898F6E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MX"/>
              </w:rPr>
              <w:t>4. TOTAL DE INGRESOS CONTABLES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67507BE6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$ 521,653</w:t>
            </w:r>
          </w:p>
        </w:tc>
      </w:tr>
    </w:tbl>
    <w:p w14:paraId="53290822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829E3C7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A144AEC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78AFC59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9FFE083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854D6EF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9C66464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B063ACD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90AA8A8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8F51B3C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E229D59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0FB1CED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C916F6A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26BFBA5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3A1A87A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BC951B9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550F45C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DBB3234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181EB59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02EBC35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BF6EEEF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B390AB6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65CB153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D0B8263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D95E382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A45E060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5BD76CD" w14:textId="77777777" w:rsidR="001F1252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0836B97" w14:textId="77777777" w:rsidR="001F1252" w:rsidRPr="00450621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CC366E3" w14:textId="77777777" w:rsidR="001F1252" w:rsidRPr="00450621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tbl>
      <w:tblPr>
        <w:tblW w:w="8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0"/>
        <w:gridCol w:w="1360"/>
      </w:tblGrid>
      <w:tr w:rsidR="001F1252" w:rsidRPr="00450621" w14:paraId="4AA53063" w14:textId="77777777" w:rsidTr="00C9146E">
        <w:trPr>
          <w:trHeight w:val="274"/>
          <w:jc w:val="center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4EBC93" w14:textId="77777777" w:rsidR="001F1252" w:rsidRPr="00450621" w:rsidRDefault="001F1252" w:rsidP="00C91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La libertad Centro Cultural de Apizaco</w:t>
            </w:r>
          </w:p>
        </w:tc>
      </w:tr>
      <w:tr w:rsidR="001F1252" w:rsidRPr="00450621" w14:paraId="72BB37F5" w14:textId="77777777" w:rsidTr="00C9146E">
        <w:trPr>
          <w:trHeight w:val="259"/>
          <w:jc w:val="center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3E2FC4" w14:textId="77777777" w:rsidR="001F1252" w:rsidRPr="00450621" w:rsidRDefault="001F1252" w:rsidP="00C914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Conciliación entre los Egresos Presupuestarios y los Gastos Contables</w:t>
            </w:r>
          </w:p>
        </w:tc>
      </w:tr>
      <w:tr w:rsidR="001F1252" w:rsidRPr="00450621" w14:paraId="338585F7" w14:textId="77777777" w:rsidTr="00C9146E">
        <w:trPr>
          <w:trHeight w:val="259"/>
          <w:jc w:val="center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5EB655" w14:textId="77777777" w:rsidR="001F1252" w:rsidRPr="00450621" w:rsidRDefault="001F1252" w:rsidP="00C9146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s-MX"/>
              </w:rPr>
              <w:t>Correspondientes del 01 de Enero al 31 de Marzo de 2022</w:t>
            </w:r>
          </w:p>
        </w:tc>
      </w:tr>
      <w:tr w:rsidR="001F1252" w:rsidRPr="00450621" w14:paraId="569E04AB" w14:textId="77777777" w:rsidTr="00C9146E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24711938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1.-TOTAL DE EGRESOS PRESUPUESTARIOS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21E12D92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$ 473,660 </w:t>
            </w:r>
          </w:p>
        </w:tc>
      </w:tr>
      <w:tr w:rsidR="001F1252" w:rsidRPr="00450621" w14:paraId="57BACDD5" w14:textId="77777777" w:rsidTr="00C9146E">
        <w:trPr>
          <w:trHeight w:val="225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25EAAB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2. MENOS EGRESOS PRESUPUESTARIOS NO CONTABLES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4A84DBA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0 </w:t>
            </w:r>
          </w:p>
        </w:tc>
      </w:tr>
      <w:tr w:rsidR="001F1252" w:rsidRPr="00450621" w14:paraId="17DA69DE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7487C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 MATERIAS PRIMAS Y MATERIALES DE PRODUCCIÓN Y COMERCIALIZACIÓN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F248A4C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423B7D08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C1E79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2.2 MATERIALES Y SUMINISTROS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C9E3F9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7CB72004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870DF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2.3 MOBILIARIO Y EQUIPO DE ADMINISTRACIÓN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4F1A77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43408E1D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544306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2.4 MOBILIARIO Y EQUIPO EDUCACIONAL Y RECREATIVO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39C0389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4C58349F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98C561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2.5 EQUIPO E INSTRUMENTAL MÉDICO Y DE LABORATORIO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5D8E1B8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253981B3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79D5D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2.6 VEHÍCULOS Y EQUIPO DE TRANSPORTE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8CDE50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135A3118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317351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2.7 EQUIPO DE DEFENSA Y SEGURIDAD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621A23F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411EF4B1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A0FE8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2.8 MAQUINARIA, OTROS EQUIPOS Y HERRAMIENTAS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0E0F4E0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6E7997E4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9DF06F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2.9 ACTIVOS BIOLÓGICOS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1DACC3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4D1C5DCF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50AFA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2.10 BIENES INMUEBLES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742EA1F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2B9E819B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7B107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2.11 ACTIVOS INTANGIBLES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D5F49C9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33D53B1D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DEEC20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2.12 OBRA PÚBLICA EN BIENES DE DOMINIO PÚBLICO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5157924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7535EAA7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4983A1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2.13 OBRA PÚBLICA EN BIENES PROPIOS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D4B84E4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5AB5F8E4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801FA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2.14 ACCIONES Y PARTICIPACIONES DE CAPITAL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F0B0A9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0B72BB6F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1A3732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2.15 COMPRA DE TÍTULOS Y VALORES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2C43004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51389831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D4AB8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2.16 CONCESIÓN DE PRÉSTAMOS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67853EE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358FD867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37BA0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2.17 INVERSIONES EN FIDEICOMISOS, MANDATOS Y OTROS ANÁLOGOS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91A6B36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2550E7D0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6DB378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2.18 PROVISIONES PARA CONTINGENCIAS Y OTRAS EROGACIONES ESPECIALES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D8AEA73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12404053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D9EC95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2.19 AMORTIZACIÓN DE LA DEUDA PÚBLICA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255D7AF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234DD422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F06B45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2.20 ADEUDOS DE EJERCICIOS FISCALES ANTERIORES (ADEFAS)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3501BF8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173F1597" w14:textId="77777777" w:rsidTr="00C9146E">
        <w:trPr>
          <w:trHeight w:val="227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CFEA6C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2.21 OTROS EGRESOS PRESUPUESTARIOS NO CONTABLES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72613BC6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06D88E27" w14:textId="77777777" w:rsidTr="00C9146E">
        <w:trPr>
          <w:trHeight w:val="210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A2C02AB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3. MÁS GASTOS CONTABLES NO PRESUPUESTARIOS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56F3888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0 </w:t>
            </w:r>
          </w:p>
        </w:tc>
      </w:tr>
      <w:tr w:rsidR="001F1252" w:rsidRPr="00450621" w14:paraId="1C19060C" w14:textId="77777777" w:rsidTr="00C9146E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2325A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3.1 ESTIMACIONES, DEPRECIACIONES, DETERIOROS, OBSOLESCENCIA Y AMORTIZACIONES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66E28BC6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50D48EE5" w14:textId="77777777" w:rsidTr="00C9146E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9A90B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3.2 PROVISIONES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8A6C4B2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60DE521C" w14:textId="77777777" w:rsidTr="00C9146E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7AC3CF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3.3 DISMINUCIÓN DE INVENTARIOS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1B67CCB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47FA34F3" w14:textId="77777777" w:rsidTr="00C9146E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00D842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3.4 AUMENTO POR INSUFICIENCIA DE ESTIMACIONES POR PÉRDIDA O DETERIORO U OBSOLESCENCIA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7753EE1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0C5220FB" w14:textId="77777777" w:rsidTr="00C9146E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E27BD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3.5 AUMENTO POR INSUFICIENCIA DE PROVISIONES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3D77937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0E11D240" w14:textId="77777777" w:rsidTr="00C9146E">
        <w:trPr>
          <w:trHeight w:val="274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C7E32C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3.6 OTROS GASTOS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62EC59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6028D24D" w14:textId="77777777" w:rsidTr="00C9146E">
        <w:trPr>
          <w:trHeight w:val="210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B9267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>3.7 OTROS GASTOS CONTABLES NO PRESUPUESTARIOS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2EC5941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 w:rsidRPr="00450621"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  <w:t xml:space="preserve">0 </w:t>
            </w:r>
          </w:p>
        </w:tc>
      </w:tr>
      <w:tr w:rsidR="001F1252" w:rsidRPr="00450621" w14:paraId="0447231B" w14:textId="77777777" w:rsidTr="00C9146E">
        <w:trPr>
          <w:trHeight w:val="225"/>
          <w:jc w:val="center"/>
        </w:trPr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1918BCF3" w14:textId="77777777" w:rsidR="001F1252" w:rsidRPr="00450621" w:rsidRDefault="001F1252" w:rsidP="00C914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4. TOTAL DE GASTOS CONTABLES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bottom"/>
            <w:hideMark/>
          </w:tcPr>
          <w:p w14:paraId="65157C1C" w14:textId="77777777" w:rsidR="001F1252" w:rsidRPr="00450621" w:rsidRDefault="001F1252" w:rsidP="00C914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5062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$ 473,660</w:t>
            </w:r>
          </w:p>
        </w:tc>
      </w:tr>
    </w:tbl>
    <w:p w14:paraId="381A699F" w14:textId="77777777" w:rsidR="001F1252" w:rsidRPr="00450621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852D60C" w14:textId="77777777" w:rsidR="001F1252" w:rsidRPr="00450621" w:rsidRDefault="001F1252" w:rsidP="001F1252">
      <w:pPr>
        <w:spacing w:after="0" w:line="240" w:lineRule="exact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CEA69AB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7E4A0C2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8F811EF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FD4E766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5BE0B5A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6C62042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9D07664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D5AC22E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DD82F1D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9941B31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1E3EE5D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03C04CF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9913452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2910456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06002D9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E5A3418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58D60D3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BC84BE7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E14C12C" w14:textId="77777777" w:rsidR="001F1252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D43902B" w14:textId="77777777" w:rsidR="001F1252" w:rsidRPr="00450621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3FEC3FF" w14:textId="77777777" w:rsidR="001F1252" w:rsidRPr="00450621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val="es-ES" w:eastAsia="es-ES"/>
        </w:rPr>
        <w:t>b)</w:t>
      </w: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NOTAS DE MEMORIA (CUENTAS DE ORDEN)</w:t>
      </w:r>
    </w:p>
    <w:p w14:paraId="6FB1E99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175A816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0621F2C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14:paraId="5F6A9666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718C16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Las cuentas que se manejan para efectos de este documento son las siguientes:</w:t>
      </w:r>
    </w:p>
    <w:p w14:paraId="2BC0CAB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E2E763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val="es-ES" w:eastAsia="es-ES"/>
        </w:rPr>
        <w:t>Cuentas de Orden Contables y Presupuestarias:</w:t>
      </w:r>
    </w:p>
    <w:p w14:paraId="777A401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No se manejan cuentas de orden contables ni presupuestales.  </w:t>
      </w:r>
    </w:p>
    <w:p w14:paraId="27F8EAC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</w:p>
    <w:p w14:paraId="1354827B" w14:textId="77777777" w:rsidR="001F1252" w:rsidRPr="00450621" w:rsidRDefault="001F1252" w:rsidP="001F1252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i/>
          <w:sz w:val="18"/>
          <w:szCs w:val="18"/>
          <w:lang w:val="es-ES" w:eastAsia="es-ES"/>
        </w:rPr>
        <w:t>Contables:</w:t>
      </w:r>
    </w:p>
    <w:p w14:paraId="2C1E7184" w14:textId="77777777" w:rsidR="001F1252" w:rsidRPr="00450621" w:rsidRDefault="001F1252" w:rsidP="001F1252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Valores</w:t>
      </w:r>
    </w:p>
    <w:p w14:paraId="26F59DB6" w14:textId="77777777" w:rsidR="001F1252" w:rsidRPr="00450621" w:rsidRDefault="001F1252" w:rsidP="001F1252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Emisión de obligaciones</w:t>
      </w:r>
    </w:p>
    <w:p w14:paraId="37B010E8" w14:textId="77777777" w:rsidR="001F1252" w:rsidRPr="00450621" w:rsidRDefault="001F1252" w:rsidP="001F1252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Avales y garantías</w:t>
      </w:r>
    </w:p>
    <w:p w14:paraId="78855A30" w14:textId="77777777" w:rsidR="001F1252" w:rsidRPr="00450621" w:rsidRDefault="001F1252" w:rsidP="001F1252">
      <w:pPr>
        <w:spacing w:after="0" w:line="240" w:lineRule="exact"/>
        <w:ind w:firstLine="288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  Juicios</w:t>
      </w:r>
    </w:p>
    <w:p w14:paraId="2EE1CF56" w14:textId="77777777" w:rsidR="001F1252" w:rsidRPr="00450621" w:rsidRDefault="001F1252" w:rsidP="001F1252">
      <w:pPr>
        <w:spacing w:after="0" w:line="240" w:lineRule="exact"/>
        <w:ind w:firstLine="288"/>
        <w:mirrorIndents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  Contratos para Inversión Mediante Proyectos para Prestación de Servicios (PPS) y Similares</w:t>
      </w:r>
    </w:p>
    <w:p w14:paraId="27DBDF4D" w14:textId="77777777" w:rsidR="001F1252" w:rsidRPr="00450621" w:rsidRDefault="001F1252" w:rsidP="001F1252">
      <w:pPr>
        <w:spacing w:after="0" w:line="240" w:lineRule="exact"/>
        <w:ind w:firstLine="288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  Bienes concesionados o en comodato</w:t>
      </w:r>
    </w:p>
    <w:p w14:paraId="3912444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i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i/>
          <w:sz w:val="18"/>
          <w:szCs w:val="18"/>
          <w:lang w:val="es-ES" w:eastAsia="es-ES"/>
        </w:rPr>
        <w:t>Presupuestarias:</w:t>
      </w:r>
    </w:p>
    <w:p w14:paraId="0CD1E6DB" w14:textId="77777777" w:rsidR="001F1252" w:rsidRPr="00450621" w:rsidRDefault="001F1252" w:rsidP="001F1252">
      <w:pPr>
        <w:spacing w:after="0" w:line="240" w:lineRule="exact"/>
        <w:ind w:left="567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Cuentas de ingresos</w:t>
      </w:r>
    </w:p>
    <w:p w14:paraId="6B922697" w14:textId="77777777" w:rsidR="001F1252" w:rsidRPr="00450621" w:rsidRDefault="001F1252" w:rsidP="001F1252">
      <w:pPr>
        <w:spacing w:after="0" w:line="240" w:lineRule="exact"/>
        <w:ind w:left="567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ab/>
        <w:t>Cuentas de egresos</w:t>
      </w:r>
    </w:p>
    <w:p w14:paraId="60DF5030" w14:textId="77777777" w:rsidR="001F1252" w:rsidRPr="00450621" w:rsidRDefault="001F1252" w:rsidP="001F1252">
      <w:pPr>
        <w:spacing w:after="0" w:line="240" w:lineRule="exact"/>
        <w:ind w:left="21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214197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Cuentas de orden contables y cuentas de orden presupuestario:</w:t>
      </w:r>
    </w:p>
    <w:p w14:paraId="08224793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6207565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1. No se cuenta con valores en custodia de instrumentos prestados a formadores de mercado e instrumentos de crédito recibidos en garantía.</w:t>
      </w:r>
    </w:p>
    <w:p w14:paraId="464476DD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>2. No se cuenta con emisiones de instrumentos</w:t>
      </w:r>
    </w:p>
    <w:p w14:paraId="4B90C796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3. No se cuenta con contratos de construcciones </w:t>
      </w:r>
    </w:p>
    <w:p w14:paraId="0C45B464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9260D35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3D5A2E3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5D6C93C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BF2FCDA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3DB3347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B4AFCD6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6D299FA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869C597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CCE0D6A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7E59A5D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E5FA930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6EA9A9D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13A3C65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22BD3D9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66AE78D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E41DD25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FCDB4DF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1A0C673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FE9F1EF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CF33498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9356BBC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172CDD5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C4F499C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8C7A85B" w14:textId="77777777" w:rsidR="001F1252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E929E38" w14:textId="77777777" w:rsidR="001F1252" w:rsidRPr="00450621" w:rsidRDefault="001F1252" w:rsidP="001F1252">
      <w:pPr>
        <w:tabs>
          <w:tab w:val="left" w:pos="720"/>
        </w:tabs>
        <w:spacing w:after="0" w:line="240" w:lineRule="exact"/>
        <w:ind w:left="72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9CCD183" w14:textId="77777777" w:rsidR="001F1252" w:rsidRPr="00450621" w:rsidRDefault="001F1252" w:rsidP="001F1252">
      <w:pPr>
        <w:spacing w:after="0" w:line="240" w:lineRule="exact"/>
        <w:mirrorIndents/>
        <w:jc w:val="center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c) NOTAS DE GESTIÓN ADMINISTRATIVA</w:t>
      </w:r>
    </w:p>
    <w:p w14:paraId="218E8282" w14:textId="77777777" w:rsidR="001F1252" w:rsidRPr="00450621" w:rsidRDefault="001F1252" w:rsidP="001F1252">
      <w:pPr>
        <w:spacing w:after="0" w:line="240" w:lineRule="exact"/>
        <w:mirrorIndents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733168A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1.  Introducción</w:t>
      </w:r>
    </w:p>
    <w:p w14:paraId="4987B33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Los Estados Financieros de los entes públicos, proveen de información financiera a los principales usuarios de la misma, al Congreso y a los ciudadanos.</w:t>
      </w:r>
    </w:p>
    <w:p w14:paraId="75F23C6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90376C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14:paraId="44F0C82C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14:paraId="643C20F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1C89909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2.  Panorama Económico y Financiero</w:t>
      </w:r>
    </w:p>
    <w:p w14:paraId="37A3E62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Las condiciones </w:t>
      </w: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económico- financieras bajo las cuales la Libertad Centro Cultural de Apizaco no han cambiado y ha operado con el mismo techo presupuestario desde hace más de 10 años.</w:t>
      </w:r>
    </w:p>
    <w:p w14:paraId="25C157FC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559350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3.   Autorización e Historia</w:t>
      </w:r>
    </w:p>
    <w:p w14:paraId="4A53A57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Fecha de creación de la Libertad Centro Cultual de Apizaco: 05 de septiembre de 1997.</w:t>
      </w:r>
    </w:p>
    <w:p w14:paraId="05FF4C8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Las jefaturas de departamento que actualmente operan en sus inicios se denominaban coordinaciones actualmente Jefaturas de Departamento.</w:t>
      </w:r>
    </w:p>
    <w:p w14:paraId="2E279469" w14:textId="77777777" w:rsidR="001F1252" w:rsidRPr="00450621" w:rsidRDefault="001F1252" w:rsidP="001F1252">
      <w:pPr>
        <w:spacing w:after="0" w:line="240" w:lineRule="exact"/>
        <w:ind w:left="108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</w:p>
    <w:p w14:paraId="3F7550EB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4.   Organización y Objeto Social</w:t>
      </w:r>
    </w:p>
    <w:p w14:paraId="12AE19D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Objeto Social: Prestar Servicios relacionados con el Arte y la Cultura</w:t>
      </w:r>
    </w:p>
    <w:p w14:paraId="3C2332F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Principal actividad; cultura</w:t>
      </w:r>
    </w:p>
    <w:p w14:paraId="2D66F4F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c)   Ejercicio fiscal 2022</w:t>
      </w:r>
    </w:p>
    <w:p w14:paraId="61D15DC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d)   Régimen jurídico: Es un Organismo público descentralizado, y es una persona moral con fines no lucrativos</w:t>
      </w:r>
    </w:p>
    <w:p w14:paraId="3807B39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e)   Consideraciones fiscales del ente: Es retenedor del Impuesto sobre la renta por honorarios asimilables a salarios y Honorarios por prestación de Servicios  </w:t>
      </w:r>
    </w:p>
    <w:p w14:paraId="1A82BF2B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Profesionales Independientes.</w:t>
      </w:r>
    </w:p>
    <w:p w14:paraId="24EC976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f)    Estructura organizacional básica:</w:t>
      </w:r>
    </w:p>
    <w:p w14:paraId="23785E6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PATRONATO </w:t>
      </w:r>
    </w:p>
    <w:p w14:paraId="5BC93F3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DIRECTOR GENERAL</w:t>
      </w:r>
    </w:p>
    <w:p w14:paraId="528A5574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JEFE DEL DEPARTAMENTO ADMINISTRATIVO</w:t>
      </w:r>
    </w:p>
    <w:p w14:paraId="1FFD1963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JEFE DEL DEPARTAMENTO ACADÉMICO </w:t>
      </w:r>
    </w:p>
    <w:p w14:paraId="4BC3A11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g)   No existen Fideicomisos, mandatos y análogos de los cuales es fideicomitente o fiduciario</w:t>
      </w:r>
    </w:p>
    <w:p w14:paraId="2B06C233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D54DAC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B5992E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66591DE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199C57E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33A566E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01283E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15B8C90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02C4102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CC6DB9D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3E419D6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0BFEDB4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E0EC664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7DDC66A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211BEE1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DD486A5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D3E37AA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6EA58CA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75D03BD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6655900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914520F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B9CC313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7F4572B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</w:p>
    <w:p w14:paraId="13C0C6FE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5.   Bases de Preparación de los Estados Financieros</w:t>
      </w:r>
    </w:p>
    <w:p w14:paraId="659EC4DB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Se ha observado la normatividad emitida por el CONAC y las disposiciones legales aplicables.</w:t>
      </w:r>
    </w:p>
    <w:p w14:paraId="16F2E37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b)   La normatividad aplicada para el reconocimiento, valuación y revelación de los diferentes rubros de la información financiera es la emitida por el CONAC, la base de               </w:t>
      </w:r>
    </w:p>
    <w:p w14:paraId="7F0C56B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medición utilizada para la elaboración de los estados financieros es: costo histórico.</w:t>
      </w:r>
    </w:p>
    <w:p w14:paraId="1768980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c)   Se ha observado los Postulados básicos.</w:t>
      </w:r>
    </w:p>
    <w:p w14:paraId="229E339E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d)   No se empleó ninguna Normatividad supletoria. </w:t>
      </w:r>
    </w:p>
    <w:p w14:paraId="2A2F08C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e)   El Instituto aplicó el nuevo sistema de armonización contable.</w:t>
      </w:r>
    </w:p>
    <w:p w14:paraId="6970354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0B891C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6.   Políticas de Contabilidad Significativas</w:t>
      </w:r>
    </w:p>
    <w:p w14:paraId="13BC4BFE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a)   No se realizan operaciones en el extranjero </w:t>
      </w:r>
    </w:p>
    <w:p w14:paraId="39BC0F9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b)   No se cuentas con inversión en acciones ni método para las mismas  </w:t>
      </w:r>
    </w:p>
    <w:p w14:paraId="7EADDB4E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c)   No se cuenta con un método de valuación de inventarios </w:t>
      </w:r>
    </w:p>
    <w:p w14:paraId="6EC330E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d)   No se cuenta con reserva actuaria </w:t>
      </w:r>
    </w:p>
    <w:p w14:paraId="5138DC06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e)    No se cuenta con Provisiones</w:t>
      </w:r>
    </w:p>
    <w:p w14:paraId="0D5DA9A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f)   No se cuenta con reservas</w:t>
      </w:r>
    </w:p>
    <w:p w14:paraId="5D4111A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g)   No se cuenta con cambios en políticas contables y correcciones de errores</w:t>
      </w:r>
    </w:p>
    <w:p w14:paraId="244E114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h)    No se cuenta con reclasificaciones </w:t>
      </w:r>
    </w:p>
    <w:p w14:paraId="61FA793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i)    Se realizaron depuraciones en cuentas con saldos de ejercicios anteriores.</w:t>
      </w:r>
    </w:p>
    <w:p w14:paraId="6108D5F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B0584A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7.   Posición en Moneda Extranjera y Protección por Riesgo Cambiario</w:t>
      </w:r>
    </w:p>
    <w:p w14:paraId="0DBDDFCB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Se informará sobre:</w:t>
      </w:r>
    </w:p>
    <w:p w14:paraId="483F374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a)   No se cuenta con activos en moneda extranjera </w:t>
      </w:r>
    </w:p>
    <w:p w14:paraId="3C38720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No se cuenta con pasivos en moneda extranjera</w:t>
      </w:r>
    </w:p>
    <w:p w14:paraId="5C7BBBE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c)   No se cuenta con posición en moneda extranjera</w:t>
      </w:r>
    </w:p>
    <w:p w14:paraId="11E477B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d)   La entidad no trabaja en base al tipo en cambio</w:t>
      </w:r>
    </w:p>
    <w:p w14:paraId="04D094E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e)   No se cuenta con moneda extranjera ni equivalentes </w:t>
      </w:r>
    </w:p>
    <w:p w14:paraId="50EDF07C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32F9B3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8.   Reporte Analítico del Activo</w:t>
      </w:r>
    </w:p>
    <w:p w14:paraId="64626279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a)   Se cuenta con porcentajes de depreciación </w:t>
      </w:r>
    </w:p>
    <w:p w14:paraId="2D689F7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b)   No se cuenta con cambios en el porcentaje de depreciaciones </w:t>
      </w:r>
    </w:p>
    <w:p w14:paraId="21BA541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c)   No se cuenta con gastos capitalizados  </w:t>
      </w:r>
    </w:p>
    <w:p w14:paraId="043921F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d)   No se cuenta con riesgos por tipo de cambio</w:t>
      </w:r>
    </w:p>
    <w:p w14:paraId="1ED7F2BE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e)   No se cuenta con valor activado por bienes construidos por la entidad </w:t>
      </w:r>
    </w:p>
    <w:p w14:paraId="5D8834D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f)    No se cuenta con otras circunstancias de carácter significativo que afecten al activo</w:t>
      </w:r>
    </w:p>
    <w:p w14:paraId="4D6029CB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g)   No se cuenta con desmantelamientos de activos </w:t>
      </w:r>
    </w:p>
    <w:p w14:paraId="7D303D1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h)   La administración de activos: se asignaron los bienes en las áreas en las cuales tienen la utilización óptima para la cual fueron adquiridos.</w:t>
      </w:r>
    </w:p>
    <w:p w14:paraId="3EA48E39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9F0E5B7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9A9827C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6FFA331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82467F8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7B54E69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18E10A1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22094FB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7002644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BC8F623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7978B3C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BC55391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C23A230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E11F455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1D76C79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06920B9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C19069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71F91B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126342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Variaciones en el activo:</w:t>
      </w:r>
    </w:p>
    <w:p w14:paraId="61AAD29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No se cuenta con Inversiones en valores.</w:t>
      </w:r>
    </w:p>
    <w:p w14:paraId="715DEDC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No se cuenta con patrimonio de organismos descentralizados</w:t>
      </w:r>
    </w:p>
    <w:p w14:paraId="3B76EB7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c)   No se cuenta con Inversiones en empresas de participación mayoritaria  </w:t>
      </w:r>
    </w:p>
    <w:p w14:paraId="5C3412D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d)   No se cuenta con Inversiones en empresas de participación minoritaria</w:t>
      </w:r>
    </w:p>
    <w:p w14:paraId="54C491E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41F5C03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9.   Fideicomisos, Mandatos y Análogos</w:t>
      </w:r>
    </w:p>
    <w:p w14:paraId="12199EE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20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20"/>
          <w:lang w:val="es-ES" w:eastAsia="es-ES"/>
        </w:rPr>
        <w:t>a)   No se cuenta con Fideicomisos, Mandatos y Análogos</w:t>
      </w:r>
    </w:p>
    <w:p w14:paraId="7BF2E101" w14:textId="77777777" w:rsidR="001F1252" w:rsidRPr="00450621" w:rsidRDefault="001F1252" w:rsidP="001F1252">
      <w:pPr>
        <w:spacing w:after="0" w:line="240" w:lineRule="exact"/>
        <w:ind w:left="1080" w:hanging="360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FAEEDA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10. Reporte de la Recaudación</w:t>
      </w:r>
    </w:p>
    <w:p w14:paraId="64E11209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Se realizó la recaudación de ingresos exclusivamente en el orden de $ 400,840</w:t>
      </w:r>
    </w:p>
    <w:p w14:paraId="297DDDB4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Se pretende gestionar un incremento en el rubro de recursos estatales en los próximos meses que permitan operar sin déficit.</w:t>
      </w:r>
    </w:p>
    <w:p w14:paraId="5CAF1496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3B5A24C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11.  Información sobre la Deuda y el Reporte Analítico de la Deuda</w:t>
      </w:r>
    </w:p>
    <w:p w14:paraId="2A20155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 La entidad tiene cuentas por pagar corto plazo por la cantidad de $281,056</w:t>
      </w:r>
    </w:p>
    <w:p w14:paraId="2BDFEC12" w14:textId="77777777" w:rsidR="001F1252" w:rsidRPr="00450621" w:rsidRDefault="001F1252" w:rsidP="001F1252">
      <w:pPr>
        <w:spacing w:after="0" w:line="240" w:lineRule="exact"/>
        <w:ind w:left="1080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870483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12. Calificaciones otorgadas</w:t>
      </w:r>
    </w:p>
    <w:p w14:paraId="168FC32C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No se cuentan con transacciones ni calificaciones crediticias  </w:t>
      </w:r>
    </w:p>
    <w:p w14:paraId="243F2A4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644CD1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13.  Proceso de Mejora</w:t>
      </w:r>
    </w:p>
    <w:p w14:paraId="387CBE27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Se informará de:</w:t>
      </w:r>
    </w:p>
    <w:p w14:paraId="2497ACF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a)   Principales Políticas de control interno:</w:t>
      </w:r>
    </w:p>
    <w:p w14:paraId="69D4696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- Las personas facultadas para autorizar adquisiciones y todo tipo de operaciones son el Director General y el Jefe Administrativo</w:t>
      </w:r>
    </w:p>
    <w:p w14:paraId="14DCB28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- Se realizan auditorías a la entidad por parte de los entes fiscalizadores del Estado: Órgano de Fiscalización Superior y Contraloría del Ejecutivo</w:t>
      </w:r>
    </w:p>
    <w:p w14:paraId="71B955D4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>b)   Medidas de desempeño financiero, metas y alcance:</w:t>
      </w:r>
    </w:p>
    <w:p w14:paraId="6E1EAB16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- Se realiza el ejercicio del presupuesto con racionalidad y austeridad.</w:t>
      </w:r>
    </w:p>
    <w:p w14:paraId="29965B9C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- Se intenta que los ingresos propios se vayan incrementando con el transcurso del tiempo.</w:t>
      </w:r>
    </w:p>
    <w:p w14:paraId="084549D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</w:t>
      </w:r>
    </w:p>
    <w:p w14:paraId="652D77BE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14.  Información por Segmentos</w:t>
      </w:r>
    </w:p>
    <w:p w14:paraId="1C57A34B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sz w:val="18"/>
          <w:szCs w:val="18"/>
          <w:lang w:eastAsia="es-ES"/>
        </w:rPr>
        <w:t xml:space="preserve">       No se cuenta con información segmentada </w:t>
      </w:r>
    </w:p>
    <w:p w14:paraId="692043F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5DC652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32042E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7B3A6A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520D55D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4A31F0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0E9338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D6B2E97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3E7418E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9CAB13E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FFE4409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884BCB3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747F80C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6F038FBE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6AE4C61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7B515DC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19144CB3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ACF3636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3A5F7E86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C85AA66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EE71573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722EA322" w14:textId="77777777" w:rsidR="001F1252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02353EB3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4FB3098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eastAsia="es-ES"/>
        </w:rPr>
      </w:pPr>
    </w:p>
    <w:p w14:paraId="228087B6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15. Eventos Posteriores al Cierre</w:t>
      </w:r>
    </w:p>
    <w:p w14:paraId="37E32689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Al cierre del 2021 se registró en el impuesto sobre nómina por la cantidad de $42,607 lo cual hace una modificación en el resultado del ejercicio 2021  </w:t>
      </w:r>
    </w:p>
    <w:p w14:paraId="204A324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978C0B0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b/>
          <w:sz w:val="18"/>
          <w:szCs w:val="18"/>
          <w:lang w:eastAsia="es-ES"/>
        </w:rPr>
      </w:pPr>
      <w:r w:rsidRPr="00450621">
        <w:rPr>
          <w:rFonts w:ascii="Arial" w:eastAsia="Times New Roman" w:hAnsi="Arial" w:cs="Arial"/>
          <w:b/>
          <w:sz w:val="18"/>
          <w:szCs w:val="18"/>
          <w:lang w:eastAsia="es-ES"/>
        </w:rPr>
        <w:t>16. Partes Relacionadas</w:t>
      </w:r>
    </w:p>
    <w:p w14:paraId="0884FE6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45062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     No existen partes relacionadas que pudieran ejercer influencia significativa sobre la toma de decisiones financieras y operativas.</w:t>
      </w:r>
    </w:p>
    <w:p w14:paraId="712150F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62B3A5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36A012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4BA53E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B31F454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676F689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CDCAC35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8C716D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8C408A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38DB52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E6A9C7D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B0237A8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1F1E167A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0511644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21D027A4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498D787F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35489A3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D310276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0C385751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687A6802" w14:textId="77777777" w:rsidR="001F1252" w:rsidRPr="00450621" w:rsidRDefault="001F1252" w:rsidP="001F1252">
      <w:pPr>
        <w:spacing w:after="0" w:line="240" w:lineRule="exact"/>
        <w:mirrorIndents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3AF50DA9" w14:textId="77777777" w:rsidR="001F1252" w:rsidRPr="00450621" w:rsidRDefault="001F1252" w:rsidP="001F1252">
      <w:pPr>
        <w:tabs>
          <w:tab w:val="left" w:pos="9120"/>
        </w:tabs>
        <w:mirrorIndents/>
        <w:rPr>
          <w:rFonts w:ascii="Arial" w:eastAsia="Calibri" w:hAnsi="Arial" w:cs="Arial"/>
          <w:sz w:val="18"/>
          <w:szCs w:val="18"/>
          <w:lang w:val="es-ES" w:eastAsia="es-ES"/>
        </w:rPr>
      </w:pPr>
    </w:p>
    <w:p w14:paraId="6619ECAD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  <w:lang w:val="es-ES" w:eastAsia="es-ES"/>
        </w:rPr>
      </w:pPr>
    </w:p>
    <w:p w14:paraId="0B99925A" w14:textId="77777777" w:rsidR="001F1252" w:rsidRPr="00450621" w:rsidRDefault="001F1252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</w:p>
    <w:p w14:paraId="1D903095" w14:textId="0E08443F" w:rsidR="001F1252" w:rsidRDefault="001F1252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  <w:r>
        <w:rPr>
          <w:rFonts w:ascii="Arial" w:eastAsia="Calibri" w:hAnsi="Arial" w:cs="Arial"/>
          <w:noProof/>
          <w:sz w:val="18"/>
          <w:szCs w:val="18"/>
          <w:lang w:val="es-ES" w:eastAsia="es-ES"/>
        </w:rPr>
        <w:object w:dxaOrig="1440" w:dyaOrig="1440" w14:anchorId="5F3789C5">
          <v:shape id="_x0000_s1033" type="#_x0000_t75" style="position:absolute;left:0;text-align:left;margin-left:-15.65pt;margin-top:43.1pt;width:582.35pt;height:60.05pt;z-index:251659264">
            <v:imagedata r:id="rId19" o:title=""/>
            <w10:wrap type="topAndBottom"/>
          </v:shape>
          <o:OLEObject Type="Embed" ProgID="Excel.Sheet.12" ShapeID="_x0000_s1033" DrawAspect="Content" ObjectID="_1711354569" r:id="rId20"/>
        </w:object>
      </w:r>
    </w:p>
    <w:p w14:paraId="3FA48C36" w14:textId="2935BFB5" w:rsidR="001F1252" w:rsidRDefault="001F1252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</w:p>
    <w:p w14:paraId="26A3C36B" w14:textId="77777777" w:rsidR="001F1252" w:rsidRDefault="001F1252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</w:p>
    <w:p w14:paraId="738CA481" w14:textId="77777777" w:rsidR="001F1252" w:rsidRDefault="001F1252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</w:p>
    <w:p w14:paraId="758FD163" w14:textId="77777777" w:rsidR="001F1252" w:rsidRDefault="001F1252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</w:p>
    <w:p w14:paraId="2960ABCB" w14:textId="77777777" w:rsidR="001F1252" w:rsidRDefault="001F1252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</w:p>
    <w:p w14:paraId="7CAB42B7" w14:textId="77777777" w:rsidR="001F1252" w:rsidRDefault="001F1252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</w:p>
    <w:p w14:paraId="512B5A9E" w14:textId="77777777" w:rsidR="001F1252" w:rsidRDefault="001F1252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</w:p>
    <w:p w14:paraId="07404E39" w14:textId="77777777" w:rsidR="001F1252" w:rsidRPr="00450621" w:rsidRDefault="001F1252" w:rsidP="001F1252">
      <w:pPr>
        <w:tabs>
          <w:tab w:val="left" w:pos="2430"/>
        </w:tabs>
        <w:jc w:val="center"/>
        <w:rPr>
          <w:rFonts w:ascii="Calibri" w:eastAsia="Calibri" w:hAnsi="Calibri" w:cs="Times New Roman"/>
        </w:rPr>
      </w:pPr>
    </w:p>
    <w:p w14:paraId="4905869F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</w:rPr>
      </w:pPr>
      <w:r w:rsidRPr="00450621">
        <w:rPr>
          <w:rFonts w:ascii="Arial" w:eastAsia="Calibri" w:hAnsi="Arial" w:cs="Arial"/>
          <w:sz w:val="18"/>
          <w:szCs w:val="18"/>
        </w:rPr>
        <w:t>Informe de Pasivos Contingentes</w:t>
      </w:r>
    </w:p>
    <w:p w14:paraId="740A5827" w14:textId="77777777" w:rsidR="001F1252" w:rsidRPr="00450621" w:rsidRDefault="001F1252" w:rsidP="001F1252">
      <w:pPr>
        <w:pStyle w:val="Prrafodelista"/>
        <w:numPr>
          <w:ilvl w:val="0"/>
          <w:numId w:val="36"/>
        </w:numPr>
        <w:rPr>
          <w:rFonts w:ascii="Arial" w:eastAsia="Calibri" w:hAnsi="Arial" w:cs="Arial"/>
          <w:sz w:val="18"/>
          <w:szCs w:val="18"/>
        </w:rPr>
      </w:pPr>
      <w:r w:rsidRPr="00450621">
        <w:rPr>
          <w:rFonts w:ascii="Arial" w:eastAsia="Calibri" w:hAnsi="Arial" w:cs="Arial"/>
          <w:sz w:val="18"/>
          <w:szCs w:val="18"/>
        </w:rPr>
        <w:t>La Libertad Centro Cultural de Apizaco no cuenta con Pasivos Contingentes.</w:t>
      </w:r>
    </w:p>
    <w:p w14:paraId="4BE4BA91" w14:textId="77777777" w:rsidR="001F1252" w:rsidRPr="00450621" w:rsidRDefault="001F1252" w:rsidP="001F1252">
      <w:pPr>
        <w:ind w:left="720"/>
        <w:contextualSpacing/>
        <w:rPr>
          <w:rFonts w:ascii="Arial" w:eastAsia="Calibri" w:hAnsi="Arial" w:cs="Arial"/>
          <w:sz w:val="18"/>
          <w:szCs w:val="18"/>
        </w:rPr>
      </w:pPr>
    </w:p>
    <w:p w14:paraId="20D623D2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</w:rPr>
      </w:pPr>
    </w:p>
    <w:p w14:paraId="5228EC48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</w:rPr>
      </w:pPr>
    </w:p>
    <w:p w14:paraId="06FD5A74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</w:rPr>
      </w:pPr>
    </w:p>
    <w:p w14:paraId="4083D4E1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</w:rPr>
      </w:pPr>
    </w:p>
    <w:p w14:paraId="1C8A932F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</w:rPr>
      </w:pPr>
    </w:p>
    <w:p w14:paraId="0B3D2494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</w:rPr>
      </w:pPr>
    </w:p>
    <w:p w14:paraId="43B10593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</w:rPr>
      </w:pPr>
    </w:p>
    <w:p w14:paraId="792FC100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</w:rPr>
      </w:pPr>
    </w:p>
    <w:p w14:paraId="380C0CB8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</w:rPr>
      </w:pPr>
    </w:p>
    <w:p w14:paraId="4150C217" w14:textId="77777777" w:rsidR="001F1252" w:rsidRPr="00450621" w:rsidRDefault="001F1252" w:rsidP="001F1252">
      <w:pPr>
        <w:spacing w:after="0" w:line="240" w:lineRule="exact"/>
        <w:ind w:firstLine="288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5232BEA0" w14:textId="77777777" w:rsidR="001F1252" w:rsidRPr="00450621" w:rsidRDefault="001F1252" w:rsidP="001F1252">
      <w:pPr>
        <w:spacing w:after="0" w:line="240" w:lineRule="exact"/>
        <w:ind w:firstLine="288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14:paraId="7FC7EAE5" w14:textId="77777777" w:rsidR="001F1252" w:rsidRPr="00450621" w:rsidRDefault="001F1252" w:rsidP="001F1252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338B4D2D" w14:textId="77777777" w:rsidR="001F1252" w:rsidRPr="00450621" w:rsidRDefault="001F1252" w:rsidP="001F1252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  <w:r>
        <w:rPr>
          <w:rFonts w:ascii="Arial" w:eastAsia="Times New Roman" w:hAnsi="Arial" w:cs="Arial"/>
          <w:noProof/>
          <w:sz w:val="18"/>
          <w:szCs w:val="18"/>
          <w:lang w:val="es-ES" w:eastAsia="es-ES"/>
        </w:rPr>
        <w:object w:dxaOrig="1440" w:dyaOrig="1440" w14:anchorId="70AD38C9">
          <v:shape id="_x0000_s1034" type="#_x0000_t75" style="position:absolute;left:0;text-align:left;margin-left:38.5pt;margin-top:21.75pt;width:498.5pt;height:56.15pt;z-index:251660288">
            <v:imagedata r:id="rId21" o:title=""/>
            <w10:wrap type="topAndBottom"/>
          </v:shape>
          <o:OLEObject Type="Embed" ProgID="Excel.Sheet.12" ShapeID="_x0000_s1034" DrawAspect="Content" ObjectID="_1711354570" r:id="rId22"/>
        </w:object>
      </w:r>
    </w:p>
    <w:p w14:paraId="021C861A" w14:textId="77777777" w:rsidR="001F1252" w:rsidRPr="00450621" w:rsidRDefault="001F1252" w:rsidP="001F1252">
      <w:pPr>
        <w:spacing w:after="0" w:line="240" w:lineRule="exact"/>
        <w:ind w:firstLine="288"/>
        <w:jc w:val="both"/>
        <w:rPr>
          <w:rFonts w:ascii="Soberana Sans Light" w:eastAsia="Times New Roman" w:hAnsi="Soberana Sans Light" w:cs="Arial"/>
          <w:lang w:val="es-ES" w:eastAsia="es-ES"/>
        </w:rPr>
      </w:pPr>
    </w:p>
    <w:p w14:paraId="1B514341" w14:textId="77777777" w:rsidR="001F1252" w:rsidRPr="00450621" w:rsidRDefault="001F1252" w:rsidP="001F1252">
      <w:pPr>
        <w:rPr>
          <w:rFonts w:ascii="Calibri" w:eastAsia="Calibri" w:hAnsi="Calibri" w:cs="Times New Roman"/>
          <w:lang w:val="es-ES" w:eastAsia="es-ES"/>
        </w:rPr>
      </w:pPr>
    </w:p>
    <w:p w14:paraId="178DC3C0" w14:textId="77777777" w:rsidR="001F1252" w:rsidRPr="00450621" w:rsidRDefault="001F1252" w:rsidP="001F1252">
      <w:pPr>
        <w:rPr>
          <w:rFonts w:ascii="Arial" w:eastAsia="Calibri" w:hAnsi="Arial" w:cs="Arial"/>
          <w:sz w:val="18"/>
          <w:szCs w:val="18"/>
          <w:lang w:val="es-ES" w:eastAsia="es-ES"/>
        </w:rPr>
      </w:pPr>
    </w:p>
    <w:p w14:paraId="349B4A88" w14:textId="77777777" w:rsidR="001F1252" w:rsidRPr="00667D50" w:rsidRDefault="001F1252" w:rsidP="001F1252"/>
    <w:p w14:paraId="028F09CD" w14:textId="77777777" w:rsidR="001F1252" w:rsidRDefault="001F1252" w:rsidP="00927BA4">
      <w:pPr>
        <w:tabs>
          <w:tab w:val="left" w:pos="2430"/>
        </w:tabs>
      </w:pPr>
      <w:bookmarkStart w:id="0" w:name="_GoBack"/>
      <w:bookmarkEnd w:id="0"/>
    </w:p>
    <w:sectPr w:rsidR="001F1252" w:rsidSect="005E4201">
      <w:footerReference w:type="default" r:id="rId23"/>
      <w:pgSz w:w="12240" w:h="15840" w:code="1"/>
      <w:pgMar w:top="1134" w:right="1440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1DE41" w14:textId="77777777" w:rsidR="0097215A" w:rsidRDefault="0097215A" w:rsidP="00EA5418">
      <w:pPr>
        <w:spacing w:after="0" w:line="240" w:lineRule="auto"/>
      </w:pPr>
      <w:r>
        <w:separator/>
      </w:r>
    </w:p>
  </w:endnote>
  <w:endnote w:type="continuationSeparator" w:id="0">
    <w:p w14:paraId="1B0B91A3" w14:textId="77777777" w:rsidR="0097215A" w:rsidRDefault="0097215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E4224" w14:textId="0401CC77" w:rsidR="008167D5" w:rsidRPr="004E3EA4" w:rsidRDefault="002C6D4D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136129" wp14:editId="7C575B51">
              <wp:simplePos x="0" y="0"/>
              <wp:positionH relativeFrom="page">
                <wp:align>center</wp:align>
              </wp:positionH>
              <wp:positionV relativeFrom="paragraph">
                <wp:posOffset>-10160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17A6DD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page" from="0,-.8pt" to="590.2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" strokecolor="#622423 [1605]" strokeweight="1.5pt">
              <o:lock v:ext="edit" shapetype="f"/>
              <w10:wrap anchorx="page"/>
            </v:line>
          </w:pict>
        </mc:Fallback>
      </mc:AlternateContent>
    </w:r>
    <w:r w:rsidR="008167D5"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167D5" w:rsidRPr="004E3EA4">
          <w:rPr>
            <w:rFonts w:ascii="Arial" w:hAnsi="Arial" w:cs="Arial"/>
            <w:sz w:val="20"/>
          </w:rPr>
          <w:fldChar w:fldCharType="begin"/>
        </w:r>
        <w:r w:rsidR="008167D5" w:rsidRPr="004E3EA4">
          <w:rPr>
            <w:rFonts w:ascii="Arial" w:hAnsi="Arial" w:cs="Arial"/>
            <w:sz w:val="20"/>
          </w:rPr>
          <w:instrText>PAGE   \* MERGEFORMAT</w:instrText>
        </w:r>
        <w:r w:rsidR="008167D5" w:rsidRPr="004E3EA4">
          <w:rPr>
            <w:rFonts w:ascii="Arial" w:hAnsi="Arial" w:cs="Arial"/>
            <w:sz w:val="20"/>
          </w:rPr>
          <w:fldChar w:fldCharType="separate"/>
        </w:r>
        <w:r w:rsidR="001F1252" w:rsidRPr="001F1252">
          <w:rPr>
            <w:rFonts w:ascii="Arial" w:hAnsi="Arial" w:cs="Arial"/>
            <w:noProof/>
            <w:sz w:val="20"/>
            <w:lang w:val="es-ES"/>
          </w:rPr>
          <w:t>16</w:t>
        </w:r>
        <w:r w:rsidR="008167D5"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31EC455B" w14:textId="77777777" w:rsidR="008167D5" w:rsidRDefault="008167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0663B" w14:textId="5815EA95" w:rsidR="008167D5" w:rsidRPr="003527CD" w:rsidRDefault="008167D5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E9C44F" wp14:editId="50ECEA82">
              <wp:simplePos x="0" y="0"/>
              <wp:positionH relativeFrom="page">
                <wp:align>center</wp:align>
              </wp:positionH>
              <wp:positionV relativeFrom="paragraph">
                <wp:posOffset>-96879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33FC92B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page" from="0,-7.65pt" to="584.35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" strokecolor="#622423 [1605]" strokeweight="1.5pt">
              <o:lock v:ext="edit" shapetype="f"/>
              <w10:wrap anchorx="page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1F1252" w:rsidRPr="001F1252">
          <w:rPr>
            <w:rFonts w:ascii="Arial" w:hAnsi="Arial" w:cs="Arial"/>
            <w:noProof/>
            <w:lang w:val="es-ES"/>
          </w:rPr>
          <w:t>3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C670E" w14:textId="2AF2FFBD" w:rsidR="00D54C84" w:rsidRPr="003527CD" w:rsidRDefault="00D54C84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FAA5DDA" wp14:editId="6FCCCF9F">
              <wp:simplePos x="0" y="0"/>
              <wp:positionH relativeFrom="page">
                <wp:align>center</wp:align>
              </wp:positionH>
              <wp:positionV relativeFrom="paragraph">
                <wp:posOffset>-6350</wp:posOffset>
              </wp:positionV>
              <wp:extent cx="7421526" cy="21265"/>
              <wp:effectExtent l="0" t="0" r="27305" b="36195"/>
              <wp:wrapNone/>
              <wp:docPr id="16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0B2CD63" id="3 Conector recto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page" from="0,-.5pt" to="584.3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" strokecolor="#622423 [1605]" strokeweight="1.5pt">
              <o:lock v:ext="edit" shapetype="f"/>
              <w10:wrap anchorx="page"/>
            </v:line>
          </w:pict>
        </mc:Fallback>
      </mc:AlternateContent>
    </w:r>
    <w:sdt>
      <w:sdtPr>
        <w:rPr>
          <w:rFonts w:ascii="Arial" w:hAnsi="Arial" w:cs="Arial"/>
        </w:rPr>
        <w:id w:val="-419795034"/>
        <w:docPartObj>
          <w:docPartGallery w:val="Page Numbers (Bottom of Page)"/>
          <w:docPartUnique/>
        </w:docPartObj>
      </w:sdtPr>
      <w:sdtEndPr/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="001F1252" w:rsidRPr="001F1252">
          <w:rPr>
            <w:rFonts w:ascii="Arial" w:hAnsi="Arial" w:cs="Arial"/>
            <w:noProof/>
            <w:lang w:val="es-ES"/>
          </w:rPr>
          <w:t>17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C8E1A4" w14:textId="77777777" w:rsidR="0097215A" w:rsidRDefault="0097215A" w:rsidP="00EA5418">
      <w:pPr>
        <w:spacing w:after="0" w:line="240" w:lineRule="auto"/>
      </w:pPr>
      <w:r>
        <w:separator/>
      </w:r>
    </w:p>
  </w:footnote>
  <w:footnote w:type="continuationSeparator" w:id="0">
    <w:p w14:paraId="6B8BA124" w14:textId="77777777" w:rsidR="0097215A" w:rsidRDefault="0097215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31FC9" w14:textId="77777777" w:rsidR="008167D5" w:rsidRDefault="00667D50" w:rsidP="007C1CF4">
    <w:pPr>
      <w:pStyle w:val="Encabezado"/>
      <w:ind w:left="720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E85CD9" wp14:editId="1E870D34">
              <wp:simplePos x="0" y="0"/>
              <wp:positionH relativeFrom="column">
                <wp:posOffset>-189313</wp:posOffset>
              </wp:positionH>
              <wp:positionV relativeFrom="paragraph">
                <wp:posOffset>309935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B9EADFC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4.9pt,24.4pt" to="576.15pt,2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" strokecolor="#622423 [1605]" strokeweight="1.5pt">
              <o:lock v:ext="edit" shapetype="f"/>
            </v:line>
          </w:pict>
        </mc:Fallback>
      </mc:AlternateContent>
    </w:r>
    <w:r w:rsidR="002C6D4D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116A8938" wp14:editId="3F1ED9AC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534267" w14:textId="77777777" w:rsidR="008167D5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  <w:p w14:paraId="5E2758AF" w14:textId="77777777" w:rsidR="002C6D4D" w:rsidRPr="00DE4269" w:rsidRDefault="002C6D4D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6A8938" id="9 Grupo" o:spid="_x0000_s1026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">
                <v:imagedata r:id="rId2" o:title="" croptop="4055f" cropbottom="57131f" cropleft="36353f" cropright="28433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5D534267" w14:textId="77777777" w:rsidR="008167D5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  <w:p w14:paraId="5E2758AF" w14:textId="77777777" w:rsidR="002C6D4D" w:rsidRPr="00DE4269" w:rsidRDefault="002C6D4D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045BDA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D917B65" wp14:editId="71379859">
              <wp:simplePos x="0" y="0"/>
              <wp:positionH relativeFrom="column">
                <wp:posOffset>-298450</wp:posOffset>
              </wp:positionH>
              <wp:positionV relativeFrom="paragraph">
                <wp:posOffset>-390525</wp:posOffset>
              </wp:positionV>
              <wp:extent cx="3648075" cy="774700"/>
              <wp:effectExtent l="0" t="0" r="0" b="635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774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38626C" w14:textId="77777777" w:rsidR="008167D5" w:rsidRDefault="008167D5" w:rsidP="00040466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1024B5E2" w14:textId="77777777" w:rsidR="008167D5" w:rsidRDefault="008167D5" w:rsidP="00540418">
                          <w:pPr>
                            <w:spacing w:after="120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6B62611C" w14:textId="77777777" w:rsidR="008167D5" w:rsidRPr="00275FC6" w:rsidRDefault="008167D5" w:rsidP="00040466">
                          <w:pPr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Al 31 DE </w:t>
                          </w:r>
                          <w:r w:rsidR="002C6D4D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MARZO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917B65" id="Cuadro de texto 5" o:spid="_x0000_s1029" type="#_x0000_t202" style="position:absolute;left:0;text-align:left;margin-left:-23.5pt;margin-top:-30.75pt;width:287.25pt;height:6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" filled="f" stroked="f">
              <v:textbox>
                <w:txbxContent>
                  <w:p w14:paraId="6A38626C" w14:textId="77777777" w:rsidR="008167D5" w:rsidRDefault="008167D5" w:rsidP="00040466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1024B5E2" w14:textId="77777777" w:rsidR="008167D5" w:rsidRDefault="008167D5" w:rsidP="00540418">
                    <w:pPr>
                      <w:spacing w:after="120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6B62611C" w14:textId="77777777" w:rsidR="008167D5" w:rsidRPr="00275FC6" w:rsidRDefault="008167D5" w:rsidP="00040466">
                    <w:pPr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Al 31 DE </w:t>
                    </w:r>
                    <w:r w:rsidR="002C6D4D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MARZO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DBE66" w14:textId="77777777" w:rsidR="008167D5" w:rsidRPr="003527CD" w:rsidRDefault="008167D5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DC732F" wp14:editId="5D96E95A">
              <wp:simplePos x="0" y="0"/>
              <wp:positionH relativeFrom="page">
                <wp:align>center</wp:align>
              </wp:positionH>
              <wp:positionV relativeFrom="paragraph">
                <wp:posOffset>164244</wp:posOffset>
              </wp:positionV>
              <wp:extent cx="7421525" cy="0"/>
              <wp:effectExtent l="0" t="0" r="0" b="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65F7B6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page" from="0,12.95pt" to="584.3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" strokecolor="#622423 [1605]" strokeweight="1.5pt">
              <o:lock v:ext="edit" shapetype="f"/>
              <w10:wrap anchorx="page"/>
            </v:line>
          </w:pict>
        </mc:Fallback>
      </mc:AlternateContent>
    </w:r>
    <w:r w:rsidR="0095615C">
      <w:rPr>
        <w:rFonts w:ascii="Arial" w:hAnsi="Arial" w:cs="Arial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4EE12F0"/>
    <w:multiLevelType w:val="hybridMultilevel"/>
    <w:tmpl w:val="49107E7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D487761"/>
    <w:multiLevelType w:val="hybridMultilevel"/>
    <w:tmpl w:val="4F4A1A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7642E52"/>
    <w:multiLevelType w:val="hybridMultilevel"/>
    <w:tmpl w:val="9E0A74E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2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F38FC"/>
    <w:multiLevelType w:val="hybridMultilevel"/>
    <w:tmpl w:val="99C0DA6A"/>
    <w:lvl w:ilvl="0" w:tplc="6F0C80B8">
      <w:start w:val="1"/>
      <w:numFmt w:val="decimal"/>
      <w:lvlText w:val="%1."/>
      <w:lvlJc w:val="left"/>
      <w:pPr>
        <w:ind w:left="13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8" w:hanging="360"/>
      </w:pPr>
    </w:lvl>
    <w:lvl w:ilvl="2" w:tplc="080A001B" w:tentative="1">
      <w:start w:val="1"/>
      <w:numFmt w:val="lowerRoman"/>
      <w:lvlText w:val="%3."/>
      <w:lvlJc w:val="right"/>
      <w:pPr>
        <w:ind w:left="2808" w:hanging="180"/>
      </w:pPr>
    </w:lvl>
    <w:lvl w:ilvl="3" w:tplc="080A000F" w:tentative="1">
      <w:start w:val="1"/>
      <w:numFmt w:val="decimal"/>
      <w:lvlText w:val="%4."/>
      <w:lvlJc w:val="left"/>
      <w:pPr>
        <w:ind w:left="3528" w:hanging="360"/>
      </w:pPr>
    </w:lvl>
    <w:lvl w:ilvl="4" w:tplc="080A0019" w:tentative="1">
      <w:start w:val="1"/>
      <w:numFmt w:val="lowerLetter"/>
      <w:lvlText w:val="%5."/>
      <w:lvlJc w:val="left"/>
      <w:pPr>
        <w:ind w:left="4248" w:hanging="360"/>
      </w:pPr>
    </w:lvl>
    <w:lvl w:ilvl="5" w:tplc="080A001B" w:tentative="1">
      <w:start w:val="1"/>
      <w:numFmt w:val="lowerRoman"/>
      <w:lvlText w:val="%6."/>
      <w:lvlJc w:val="right"/>
      <w:pPr>
        <w:ind w:left="4968" w:hanging="180"/>
      </w:pPr>
    </w:lvl>
    <w:lvl w:ilvl="6" w:tplc="080A000F" w:tentative="1">
      <w:start w:val="1"/>
      <w:numFmt w:val="decimal"/>
      <w:lvlText w:val="%7."/>
      <w:lvlJc w:val="left"/>
      <w:pPr>
        <w:ind w:left="5688" w:hanging="360"/>
      </w:pPr>
    </w:lvl>
    <w:lvl w:ilvl="7" w:tplc="080A0019" w:tentative="1">
      <w:start w:val="1"/>
      <w:numFmt w:val="lowerLetter"/>
      <w:lvlText w:val="%8."/>
      <w:lvlJc w:val="left"/>
      <w:pPr>
        <w:ind w:left="6408" w:hanging="360"/>
      </w:pPr>
    </w:lvl>
    <w:lvl w:ilvl="8" w:tplc="080A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26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E0120A"/>
    <w:multiLevelType w:val="hybridMultilevel"/>
    <w:tmpl w:val="116E003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1"/>
  </w:num>
  <w:num w:numId="4">
    <w:abstractNumId w:val="12"/>
  </w:num>
  <w:num w:numId="5">
    <w:abstractNumId w:val="16"/>
  </w:num>
  <w:num w:numId="6">
    <w:abstractNumId w:val="34"/>
  </w:num>
  <w:num w:numId="7">
    <w:abstractNumId w:val="27"/>
  </w:num>
  <w:num w:numId="8">
    <w:abstractNumId w:val="23"/>
  </w:num>
  <w:num w:numId="9">
    <w:abstractNumId w:val="11"/>
  </w:num>
  <w:num w:numId="10">
    <w:abstractNumId w:val="3"/>
  </w:num>
  <w:num w:numId="11">
    <w:abstractNumId w:val="0"/>
  </w:num>
  <w:num w:numId="12">
    <w:abstractNumId w:val="8"/>
  </w:num>
  <w:num w:numId="13">
    <w:abstractNumId w:val="28"/>
  </w:num>
  <w:num w:numId="14">
    <w:abstractNumId w:val="24"/>
  </w:num>
  <w:num w:numId="15">
    <w:abstractNumId w:val="15"/>
  </w:num>
  <w:num w:numId="16">
    <w:abstractNumId w:val="2"/>
  </w:num>
  <w:num w:numId="17">
    <w:abstractNumId w:val="14"/>
  </w:num>
  <w:num w:numId="18">
    <w:abstractNumId w:val="19"/>
  </w:num>
  <w:num w:numId="19">
    <w:abstractNumId w:val="18"/>
  </w:num>
  <w:num w:numId="20">
    <w:abstractNumId w:val="7"/>
  </w:num>
  <w:num w:numId="21">
    <w:abstractNumId w:val="9"/>
  </w:num>
  <w:num w:numId="22">
    <w:abstractNumId w:val="30"/>
  </w:num>
  <w:num w:numId="23">
    <w:abstractNumId w:val="29"/>
  </w:num>
  <w:num w:numId="24">
    <w:abstractNumId w:val="22"/>
  </w:num>
  <w:num w:numId="25">
    <w:abstractNumId w:val="33"/>
  </w:num>
  <w:num w:numId="26">
    <w:abstractNumId w:val="13"/>
  </w:num>
  <w:num w:numId="27">
    <w:abstractNumId w:val="31"/>
  </w:num>
  <w:num w:numId="28">
    <w:abstractNumId w:val="26"/>
  </w:num>
  <w:num w:numId="29">
    <w:abstractNumId w:val="17"/>
  </w:num>
  <w:num w:numId="30">
    <w:abstractNumId w:val="35"/>
  </w:num>
  <w:num w:numId="31">
    <w:abstractNumId w:val="6"/>
  </w:num>
  <w:num w:numId="32">
    <w:abstractNumId w:val="20"/>
  </w:num>
  <w:num w:numId="33">
    <w:abstractNumId w:val="5"/>
  </w:num>
  <w:num w:numId="34">
    <w:abstractNumId w:val="25"/>
  </w:num>
  <w:num w:numId="35">
    <w:abstractNumId w:val="32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025C"/>
    <w:rsid w:val="00001107"/>
    <w:rsid w:val="000024D1"/>
    <w:rsid w:val="000040CE"/>
    <w:rsid w:val="000053D1"/>
    <w:rsid w:val="00006217"/>
    <w:rsid w:val="0001342E"/>
    <w:rsid w:val="000155BC"/>
    <w:rsid w:val="00015A27"/>
    <w:rsid w:val="00015B25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B57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35CE"/>
    <w:rsid w:val="00144A5D"/>
    <w:rsid w:val="0014540D"/>
    <w:rsid w:val="001528B7"/>
    <w:rsid w:val="001547B6"/>
    <w:rsid w:val="00155BEA"/>
    <w:rsid w:val="00160E16"/>
    <w:rsid w:val="00161865"/>
    <w:rsid w:val="0016242F"/>
    <w:rsid w:val="001635E1"/>
    <w:rsid w:val="00165BB4"/>
    <w:rsid w:val="001660FE"/>
    <w:rsid w:val="00171788"/>
    <w:rsid w:val="00172B7D"/>
    <w:rsid w:val="00174F47"/>
    <w:rsid w:val="001769D8"/>
    <w:rsid w:val="001778B1"/>
    <w:rsid w:val="0018009C"/>
    <w:rsid w:val="0018603D"/>
    <w:rsid w:val="001872A3"/>
    <w:rsid w:val="00187400"/>
    <w:rsid w:val="00191085"/>
    <w:rsid w:val="00192770"/>
    <w:rsid w:val="00192B86"/>
    <w:rsid w:val="00193B2D"/>
    <w:rsid w:val="00194C6D"/>
    <w:rsid w:val="001A3F6A"/>
    <w:rsid w:val="001A575F"/>
    <w:rsid w:val="001A78A4"/>
    <w:rsid w:val="001B13BF"/>
    <w:rsid w:val="001B1B72"/>
    <w:rsid w:val="001B1BBF"/>
    <w:rsid w:val="001B2632"/>
    <w:rsid w:val="001B267D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252"/>
    <w:rsid w:val="001F18C1"/>
    <w:rsid w:val="001F2E68"/>
    <w:rsid w:val="001F4B7F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C53"/>
    <w:rsid w:val="00221DB1"/>
    <w:rsid w:val="0022227A"/>
    <w:rsid w:val="00223228"/>
    <w:rsid w:val="00223CE1"/>
    <w:rsid w:val="0022440F"/>
    <w:rsid w:val="002275EB"/>
    <w:rsid w:val="00227B93"/>
    <w:rsid w:val="00230B71"/>
    <w:rsid w:val="00236748"/>
    <w:rsid w:val="00237A38"/>
    <w:rsid w:val="00240089"/>
    <w:rsid w:val="002431DD"/>
    <w:rsid w:val="00243D91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1523"/>
    <w:rsid w:val="00272E20"/>
    <w:rsid w:val="00274353"/>
    <w:rsid w:val="002748C9"/>
    <w:rsid w:val="0027627B"/>
    <w:rsid w:val="00277E41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2152C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78FA"/>
    <w:rsid w:val="003479E0"/>
    <w:rsid w:val="00347BC6"/>
    <w:rsid w:val="00351554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422B"/>
    <w:rsid w:val="003C4805"/>
    <w:rsid w:val="003C5C30"/>
    <w:rsid w:val="003C7A1D"/>
    <w:rsid w:val="003D0221"/>
    <w:rsid w:val="003D1331"/>
    <w:rsid w:val="003D2E3D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73B9"/>
    <w:rsid w:val="00437809"/>
    <w:rsid w:val="00441E7C"/>
    <w:rsid w:val="0044253C"/>
    <w:rsid w:val="004466A7"/>
    <w:rsid w:val="00451963"/>
    <w:rsid w:val="00452A1F"/>
    <w:rsid w:val="00454129"/>
    <w:rsid w:val="00454250"/>
    <w:rsid w:val="00454AE1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F53E3"/>
    <w:rsid w:val="004F542A"/>
    <w:rsid w:val="004F5641"/>
    <w:rsid w:val="004F6EBD"/>
    <w:rsid w:val="0050183B"/>
    <w:rsid w:val="00502DDD"/>
    <w:rsid w:val="00503454"/>
    <w:rsid w:val="0051069D"/>
    <w:rsid w:val="00510B37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F38"/>
    <w:rsid w:val="00537139"/>
    <w:rsid w:val="00540418"/>
    <w:rsid w:val="00543F6D"/>
    <w:rsid w:val="00543F97"/>
    <w:rsid w:val="00545527"/>
    <w:rsid w:val="00550363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5223"/>
    <w:rsid w:val="005D568E"/>
    <w:rsid w:val="005E0D7D"/>
    <w:rsid w:val="005E39FD"/>
    <w:rsid w:val="005E4201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37DF5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443A"/>
    <w:rsid w:val="00675B86"/>
    <w:rsid w:val="00677384"/>
    <w:rsid w:val="006774BF"/>
    <w:rsid w:val="006822AA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54B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284A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49DA"/>
    <w:rsid w:val="007156AF"/>
    <w:rsid w:val="00720256"/>
    <w:rsid w:val="00721EA3"/>
    <w:rsid w:val="007229C7"/>
    <w:rsid w:val="007277F5"/>
    <w:rsid w:val="0073056A"/>
    <w:rsid w:val="007314A9"/>
    <w:rsid w:val="00731CA2"/>
    <w:rsid w:val="00733740"/>
    <w:rsid w:val="00734272"/>
    <w:rsid w:val="0073581C"/>
    <w:rsid w:val="00736F40"/>
    <w:rsid w:val="007375D6"/>
    <w:rsid w:val="007420CD"/>
    <w:rsid w:val="00742C34"/>
    <w:rsid w:val="007439D3"/>
    <w:rsid w:val="00745741"/>
    <w:rsid w:val="00757C3E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818C3"/>
    <w:rsid w:val="00782910"/>
    <w:rsid w:val="00783412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5811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57822"/>
    <w:rsid w:val="008624D8"/>
    <w:rsid w:val="008630BA"/>
    <w:rsid w:val="0086433A"/>
    <w:rsid w:val="008643A9"/>
    <w:rsid w:val="00864822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805C8"/>
    <w:rsid w:val="00881BEF"/>
    <w:rsid w:val="00883D58"/>
    <w:rsid w:val="00885671"/>
    <w:rsid w:val="0089054E"/>
    <w:rsid w:val="00894C50"/>
    <w:rsid w:val="00895EF7"/>
    <w:rsid w:val="008966AD"/>
    <w:rsid w:val="00897AB8"/>
    <w:rsid w:val="00897BFB"/>
    <w:rsid w:val="008A06FA"/>
    <w:rsid w:val="008A1478"/>
    <w:rsid w:val="008A1B6F"/>
    <w:rsid w:val="008A4453"/>
    <w:rsid w:val="008A5B22"/>
    <w:rsid w:val="008A6011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D0B37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9E2"/>
    <w:rsid w:val="0091612C"/>
    <w:rsid w:val="00916652"/>
    <w:rsid w:val="00917A1B"/>
    <w:rsid w:val="00917AC1"/>
    <w:rsid w:val="00917FE3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37BD"/>
    <w:rsid w:val="009458FF"/>
    <w:rsid w:val="0095031E"/>
    <w:rsid w:val="00952714"/>
    <w:rsid w:val="00953127"/>
    <w:rsid w:val="00954137"/>
    <w:rsid w:val="00955BF1"/>
    <w:rsid w:val="0095615C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113C"/>
    <w:rsid w:val="0097215A"/>
    <w:rsid w:val="009731CB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206C"/>
    <w:rsid w:val="00994AD5"/>
    <w:rsid w:val="00996671"/>
    <w:rsid w:val="009A00D4"/>
    <w:rsid w:val="009A1CFF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03EE"/>
    <w:rsid w:val="009D20E7"/>
    <w:rsid w:val="009D5D4C"/>
    <w:rsid w:val="009E2520"/>
    <w:rsid w:val="009E51F8"/>
    <w:rsid w:val="009F239C"/>
    <w:rsid w:val="009F23C4"/>
    <w:rsid w:val="009F270C"/>
    <w:rsid w:val="009F564C"/>
    <w:rsid w:val="009F5E29"/>
    <w:rsid w:val="00A018A3"/>
    <w:rsid w:val="00A01B1B"/>
    <w:rsid w:val="00A02AD8"/>
    <w:rsid w:val="00A02E76"/>
    <w:rsid w:val="00A045DD"/>
    <w:rsid w:val="00A06D66"/>
    <w:rsid w:val="00A073BF"/>
    <w:rsid w:val="00A07E0D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662E8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680C"/>
    <w:rsid w:val="00B36DB2"/>
    <w:rsid w:val="00B37C20"/>
    <w:rsid w:val="00B41E9F"/>
    <w:rsid w:val="00B42449"/>
    <w:rsid w:val="00B50783"/>
    <w:rsid w:val="00B51469"/>
    <w:rsid w:val="00B5253D"/>
    <w:rsid w:val="00B558BB"/>
    <w:rsid w:val="00B60A59"/>
    <w:rsid w:val="00B611B8"/>
    <w:rsid w:val="00B67BC6"/>
    <w:rsid w:val="00B73EB9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327F"/>
    <w:rsid w:val="00BB3832"/>
    <w:rsid w:val="00BB6062"/>
    <w:rsid w:val="00BB7DA9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4C4A"/>
    <w:rsid w:val="00C16E53"/>
    <w:rsid w:val="00C17841"/>
    <w:rsid w:val="00C209AE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12A8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17E5"/>
    <w:rsid w:val="00CD299E"/>
    <w:rsid w:val="00CD4E92"/>
    <w:rsid w:val="00CD656B"/>
    <w:rsid w:val="00CD6D9A"/>
    <w:rsid w:val="00CD7F3F"/>
    <w:rsid w:val="00CE038F"/>
    <w:rsid w:val="00CE04CE"/>
    <w:rsid w:val="00CE45FC"/>
    <w:rsid w:val="00CE5C1A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6A9F"/>
    <w:rsid w:val="00D1757C"/>
    <w:rsid w:val="00D17C5D"/>
    <w:rsid w:val="00D234B6"/>
    <w:rsid w:val="00D254F0"/>
    <w:rsid w:val="00D27B9B"/>
    <w:rsid w:val="00D3018F"/>
    <w:rsid w:val="00D30E14"/>
    <w:rsid w:val="00D32544"/>
    <w:rsid w:val="00D339CC"/>
    <w:rsid w:val="00D34D7A"/>
    <w:rsid w:val="00D351EE"/>
    <w:rsid w:val="00D35411"/>
    <w:rsid w:val="00D3669D"/>
    <w:rsid w:val="00D37294"/>
    <w:rsid w:val="00D3782C"/>
    <w:rsid w:val="00D378C5"/>
    <w:rsid w:val="00D37DC9"/>
    <w:rsid w:val="00D43342"/>
    <w:rsid w:val="00D4394E"/>
    <w:rsid w:val="00D44728"/>
    <w:rsid w:val="00D45237"/>
    <w:rsid w:val="00D511CD"/>
    <w:rsid w:val="00D52FF5"/>
    <w:rsid w:val="00D54C84"/>
    <w:rsid w:val="00D55E41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3D4B"/>
    <w:rsid w:val="00D844B8"/>
    <w:rsid w:val="00D854E6"/>
    <w:rsid w:val="00D8596D"/>
    <w:rsid w:val="00D86C30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B737F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1870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3BB8"/>
    <w:rsid w:val="00E545B2"/>
    <w:rsid w:val="00E57C06"/>
    <w:rsid w:val="00E651B5"/>
    <w:rsid w:val="00E65B2D"/>
    <w:rsid w:val="00E70E56"/>
    <w:rsid w:val="00E75CE5"/>
    <w:rsid w:val="00E768E8"/>
    <w:rsid w:val="00E8055E"/>
    <w:rsid w:val="00E811A3"/>
    <w:rsid w:val="00E81279"/>
    <w:rsid w:val="00E82195"/>
    <w:rsid w:val="00E828CB"/>
    <w:rsid w:val="00E83362"/>
    <w:rsid w:val="00E87962"/>
    <w:rsid w:val="00E90D36"/>
    <w:rsid w:val="00E913D9"/>
    <w:rsid w:val="00E91553"/>
    <w:rsid w:val="00E94AAC"/>
    <w:rsid w:val="00E96135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80D"/>
    <w:rsid w:val="00EF5CC7"/>
    <w:rsid w:val="00EF62F8"/>
    <w:rsid w:val="00F011BD"/>
    <w:rsid w:val="00F016BA"/>
    <w:rsid w:val="00F01B31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77845"/>
    <w:rsid w:val="00F8125E"/>
    <w:rsid w:val="00F86F78"/>
    <w:rsid w:val="00F8797F"/>
    <w:rsid w:val="00F9019F"/>
    <w:rsid w:val="00F94878"/>
    <w:rsid w:val="00F94F3B"/>
    <w:rsid w:val="00F95FC8"/>
    <w:rsid w:val="00F972A6"/>
    <w:rsid w:val="00FA0D0F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5A63"/>
    <w:rsid w:val="00FE0968"/>
    <w:rsid w:val="00FE1848"/>
    <w:rsid w:val="00FE45B3"/>
    <w:rsid w:val="00FE4810"/>
    <w:rsid w:val="00FE6B37"/>
    <w:rsid w:val="00FE75AC"/>
    <w:rsid w:val="00FE7EF5"/>
    <w:rsid w:val="00FF0332"/>
    <w:rsid w:val="00FF033B"/>
    <w:rsid w:val="00FF1FEF"/>
    <w:rsid w:val="00FF227C"/>
    <w:rsid w:val="00FF39BB"/>
    <w:rsid w:val="00FF4355"/>
    <w:rsid w:val="00FF496B"/>
    <w:rsid w:val="00FF4E18"/>
    <w:rsid w:val="00FF574E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67B1C"/>
  <w15:docId w15:val="{31E0440C-DEBB-481B-A4F8-0962DF9F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8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package" Target="embeddings/Hoja_de_c_lculo_de_Microsoft_Excel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emf"/><Relationship Id="rId22" Type="http://schemas.openxmlformats.org/officeDocument/2006/relationships/package" Target="embeddings/Hoja_de_c_lculo_de_Microsoft_Excel1.xlsx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73D50-E465-407D-A38F-18CE49270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17</Pages>
  <Words>2256</Words>
  <Characters>12413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La Libertad</cp:lastModifiedBy>
  <cp:revision>21</cp:revision>
  <cp:lastPrinted>2021-10-11T19:55:00Z</cp:lastPrinted>
  <dcterms:created xsi:type="dcterms:W3CDTF">2022-01-17T23:39:00Z</dcterms:created>
  <dcterms:modified xsi:type="dcterms:W3CDTF">2022-04-13T16:29:00Z</dcterms:modified>
</cp:coreProperties>
</file>