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9BE" w:rsidRDefault="00982A15" w:rsidP="00386C8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66.05pt;margin-top:12.65pt;width:604.75pt;height:620.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:rsidR="009425D6" w:rsidRDefault="009425D6" w:rsidP="009425D6">
      <w:pPr>
        <w:jc w:val="center"/>
      </w:pPr>
    </w:p>
    <w:p w:rsidR="00372F40" w:rsidRDefault="00982A15" w:rsidP="007769DF">
      <w:r>
        <w:rPr>
          <w:noProof/>
        </w:rPr>
        <w:lastRenderedPageBreak/>
        <w:object w:dxaOrig="1440" w:dyaOrig="1440">
          <v:shape id="_x0000_s1078" type="#_x0000_t75" style="position:absolute;margin-left:-62.25pt;margin-top:19.25pt;width:572.55pt;height:405pt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  <w:r w:rsidR="000B54AD">
        <w:br w:type="textWrapping" w:clear="all"/>
      </w:r>
    </w:p>
    <w:p w:rsidR="00E32708" w:rsidRDefault="00DE2F50" w:rsidP="00927BA4">
      <w:pPr>
        <w:tabs>
          <w:tab w:val="left" w:pos="2430"/>
        </w:tabs>
      </w:pPr>
      <w:r>
        <w:br w:type="textWrapping" w:clear="all"/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1D3B96" w:rsidP="00DD47AF">
      <w:pPr>
        <w:tabs>
          <w:tab w:val="left" w:pos="2430"/>
        </w:tabs>
        <w:jc w:val="center"/>
      </w:pPr>
      <w:r>
        <w:lastRenderedPageBreak/>
        <w:fldChar w:fldCharType="begin"/>
      </w:r>
      <w:r>
        <w:instrText xml:space="preserve"> LINK Excel.Sheet.12 "C:\\Users\\contabilidad2020\\Documents\\ESTADOS FINANCIEROS 2022\\01. Contable\\FORMATO ECSF.xlsx" "" \a \p \f 0 </w:instrText>
      </w:r>
      <w:r>
        <w:fldChar w:fldCharType="separate"/>
      </w:r>
      <w:r>
        <w:object w:dxaOrig="12690" w:dyaOrig="18030">
          <v:shape id="_x0000_i1027" type="#_x0000_t75" style="width:426pt;height:644.25pt" o:ole="">
            <v:imagedata r:id="rId12" o:title=""/>
          </v:shape>
        </w:object>
      </w:r>
      <w:r>
        <w:fldChar w:fldCharType="end"/>
      </w:r>
    </w:p>
    <w:p w:rsidR="005C162E" w:rsidRDefault="005C162E" w:rsidP="00DD47AF">
      <w:pPr>
        <w:tabs>
          <w:tab w:val="left" w:pos="2430"/>
        </w:tabs>
        <w:jc w:val="center"/>
      </w:pPr>
    </w:p>
    <w:p w:rsidR="005C162E" w:rsidRDefault="005C162E" w:rsidP="00DD47AF">
      <w:pPr>
        <w:tabs>
          <w:tab w:val="left" w:pos="2430"/>
        </w:tabs>
        <w:jc w:val="center"/>
      </w:pPr>
    </w:p>
    <w:p w:rsidR="003754F5" w:rsidRDefault="00982A15" w:rsidP="00DD47A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81" type="#_x0000_t75" style="position:absolute;left:0;text-align:left;margin-left:-41.45pt;margin-top:30.1pt;width:561.45pt;height:312.8pt;z-index:251661312;mso-position-horizontal-relative:text;mso-position-vertical-relative:text">
            <v:imagedata r:id="rId13" o:title=""/>
          </v:shape>
          <o:OLEObject Type="Link" ProgID="Excel.Sheet.12" ShapeID="_x0000_s1081" DrawAspect="Content" r:id="rId14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3754F5" w:rsidRDefault="003754F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066325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982A15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82" type="#_x0000_t75" style="position:absolute;margin-left:-51.25pt;margin-top:7.7pt;width:578.3pt;height:404.4pt;z-index:251663360;mso-position-horizontal-relative:text;mso-position-vertical-relative:text">
            <v:imagedata r:id="rId15" o:title=""/>
          </v:shape>
          <o:OLEObject Type="Link" ProgID="Excel.Sheet.12" ShapeID="_x0000_s1082" DrawAspect="Content" r:id="rId16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477D7" w:rsidRDefault="005477D7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93097" w:rsidRDefault="00982A15" w:rsidP="00593097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83" type="#_x0000_t75" style="position:absolute;left:0;text-align:left;margin-left:-61.8pt;margin-top:22.1pt;width:590.15pt;height:329.85pt;z-index:251665408;mso-position-horizontal-relative:text;mso-position-vertical-relative:text">
            <v:imagedata r:id="rId17" o:title=""/>
          </v:shape>
          <o:OLEObject Type="Link" ProgID="Excel.Sheet.12" ShapeID="_x0000_s1083" DrawAspect="Content" r:id="rId18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BB0C42" w:rsidRDefault="00BB0C42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6D21D0" w:rsidRDefault="00982A15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85" type="#_x0000_t75" style="position:absolute;left:0;text-align:left;margin-left:-64.5pt;margin-top:5.3pt;width:571.65pt;height:560.75pt;z-index:251667456;mso-position-horizontal-relative:text;mso-position-vertical-relative:text">
            <v:imagedata r:id="rId19" o:title=""/>
          </v:shape>
          <o:OLEObject Type="Link" ProgID="Excel.Sheet.12" ShapeID="_x0000_s1085" DrawAspect="Content" r:id="rId20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667D50" w:rsidRDefault="00667D50" w:rsidP="00927BA4">
      <w:pPr>
        <w:tabs>
          <w:tab w:val="left" w:pos="2430"/>
        </w:tabs>
      </w:pPr>
    </w:p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Default="00667D50" w:rsidP="00667D50"/>
    <w:p w:rsidR="00F734BF" w:rsidRDefault="00F734BF" w:rsidP="00667D50"/>
    <w:p w:rsidR="00F734BF" w:rsidRDefault="00F734BF" w:rsidP="00667D50"/>
    <w:p w:rsidR="00F734BF" w:rsidRDefault="00F734BF" w:rsidP="00667D50"/>
    <w:p w:rsidR="00F734BF" w:rsidRDefault="00F734BF" w:rsidP="00667D50"/>
    <w:p w:rsidR="00F734BF" w:rsidRDefault="00F734BF" w:rsidP="00F734BF">
      <w:pPr>
        <w:tabs>
          <w:tab w:val="left" w:pos="2430"/>
        </w:tabs>
        <w:jc w:val="center"/>
      </w:pPr>
    </w:p>
    <w:p w:rsidR="00F734BF" w:rsidRDefault="00F734BF" w:rsidP="00F734BF"/>
    <w:p w:rsidR="00F734BF" w:rsidRPr="008B4E3B" w:rsidRDefault="00F734BF" w:rsidP="00F734BF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F734BF" w:rsidRPr="008B4E3B" w:rsidRDefault="00F734BF" w:rsidP="00F734BF">
      <w:pPr>
        <w:rPr>
          <w:rFonts w:ascii="Arial" w:hAnsi="Arial" w:cs="Arial"/>
          <w:sz w:val="18"/>
          <w:szCs w:val="18"/>
        </w:rPr>
      </w:pPr>
    </w:p>
    <w:p w:rsidR="00F734BF" w:rsidRPr="008B4E3B" w:rsidRDefault="00F734BF" w:rsidP="00F734B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F734BF" w:rsidRDefault="00F734BF" w:rsidP="00F734BF">
      <w:pPr>
        <w:jc w:val="center"/>
        <w:rPr>
          <w:rFonts w:ascii="Soberana Sans Light" w:hAnsi="Soberana Sans Light"/>
        </w:rPr>
      </w:pPr>
    </w:p>
    <w:p w:rsidR="00F734BF" w:rsidRDefault="00F734BF" w:rsidP="00F734BF">
      <w:pPr>
        <w:jc w:val="center"/>
        <w:rPr>
          <w:rFonts w:ascii="Soberana Sans Light" w:hAnsi="Soberana Sans Light"/>
        </w:rPr>
      </w:pPr>
    </w:p>
    <w:p w:rsidR="00F734BF" w:rsidRDefault="00F734BF" w:rsidP="00F734BF">
      <w:pPr>
        <w:jc w:val="center"/>
        <w:rPr>
          <w:rFonts w:ascii="Soberana Sans Light" w:hAnsi="Soberana Sans Light"/>
        </w:rPr>
      </w:pPr>
    </w:p>
    <w:p w:rsidR="00F734BF" w:rsidRDefault="00F734BF" w:rsidP="00F734BF">
      <w:pPr>
        <w:jc w:val="center"/>
        <w:rPr>
          <w:rFonts w:ascii="Soberana Sans Light" w:hAnsi="Soberana Sans Light"/>
        </w:rPr>
      </w:pPr>
    </w:p>
    <w:p w:rsidR="00F734BF" w:rsidRDefault="00F734BF" w:rsidP="00F734BF">
      <w:pPr>
        <w:jc w:val="center"/>
        <w:rPr>
          <w:rFonts w:ascii="Soberana Sans Light" w:hAnsi="Soberana Sans Light"/>
        </w:rPr>
      </w:pPr>
    </w:p>
    <w:p w:rsidR="00F734BF" w:rsidRDefault="00F734BF" w:rsidP="00F734BF">
      <w:pPr>
        <w:jc w:val="center"/>
        <w:rPr>
          <w:rFonts w:ascii="Soberana Sans Light" w:hAnsi="Soberana Sans Light"/>
        </w:rPr>
      </w:pPr>
    </w:p>
    <w:p w:rsidR="00F734BF" w:rsidRDefault="00F734BF" w:rsidP="00F734BF">
      <w:pPr>
        <w:jc w:val="center"/>
        <w:rPr>
          <w:rFonts w:ascii="Soberana Sans Light" w:hAnsi="Soberana Sans Light"/>
        </w:rPr>
      </w:pPr>
    </w:p>
    <w:p w:rsidR="00F734BF" w:rsidRDefault="00F734BF" w:rsidP="00F734BF">
      <w:pPr>
        <w:jc w:val="center"/>
        <w:rPr>
          <w:rFonts w:ascii="Soberana Sans Light" w:hAnsi="Soberana Sans Light"/>
        </w:rPr>
      </w:pPr>
    </w:p>
    <w:p w:rsidR="00F734BF" w:rsidRPr="00540418" w:rsidRDefault="00F734BF" w:rsidP="00F734BF">
      <w:pPr>
        <w:jc w:val="center"/>
        <w:rPr>
          <w:rFonts w:ascii="Soberana Sans Light" w:hAnsi="Soberana Sans Light"/>
        </w:rPr>
      </w:pPr>
    </w:p>
    <w:p w:rsidR="00F734BF" w:rsidRPr="00540418" w:rsidRDefault="00F734BF" w:rsidP="00F734BF">
      <w:pPr>
        <w:rPr>
          <w:rFonts w:ascii="Soberana Sans Light" w:hAnsi="Soberana Sans Light"/>
        </w:rPr>
      </w:pPr>
    </w:p>
    <w:p w:rsidR="00F734BF" w:rsidRPr="0079582C" w:rsidRDefault="00F734BF" w:rsidP="00F734BF">
      <w:pPr>
        <w:pStyle w:val="Prrafodelista"/>
        <w:rPr>
          <w:rFonts w:ascii="Soberana Sans Light" w:hAnsi="Soberana Sans Light"/>
        </w:rPr>
      </w:pPr>
    </w:p>
    <w:p w:rsidR="00F734BF" w:rsidRDefault="00F734BF" w:rsidP="00F734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correctos y responsabilidad del emisor</w:t>
      </w:r>
    </w:p>
    <w:p w:rsidR="00F734BF" w:rsidRDefault="00F734BF" w:rsidP="00F734BF">
      <w:pPr>
        <w:rPr>
          <w:rFonts w:ascii="Arial" w:hAnsi="Arial" w:cs="Arial"/>
          <w:sz w:val="18"/>
          <w:szCs w:val="18"/>
        </w:rPr>
      </w:pPr>
    </w:p>
    <w:p w:rsidR="00F734BF" w:rsidRDefault="00F734BF" w:rsidP="00F734B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_____________________________________ </w:t>
      </w:r>
    </w:p>
    <w:p w:rsidR="00F734BF" w:rsidRDefault="00F734BF" w:rsidP="00F734B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Ma. Magdalena Hernández Gutiérrez                         </w:t>
      </w:r>
    </w:p>
    <w:p w:rsidR="00F734BF" w:rsidRDefault="00F734BF" w:rsidP="00F734BF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Directora Administrativa</w:t>
      </w:r>
      <w:r>
        <w:rPr>
          <w:rFonts w:ascii="Soberana Sans Light" w:hAnsi="Soberana Sans Light"/>
        </w:rPr>
        <w:br w:type="page"/>
      </w:r>
    </w:p>
    <w:p w:rsidR="00F734BF" w:rsidRPr="008B4E3B" w:rsidRDefault="00F734BF" w:rsidP="00F734BF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F734BF" w:rsidRPr="008B4E3B" w:rsidRDefault="00F734BF" w:rsidP="00F734BF">
      <w:pPr>
        <w:pStyle w:val="Texto"/>
        <w:spacing w:after="0" w:line="240" w:lineRule="exact"/>
        <w:jc w:val="center"/>
        <w:rPr>
          <w:b/>
          <w:szCs w:val="18"/>
        </w:rPr>
      </w:pPr>
    </w:p>
    <w:p w:rsidR="00F734BF" w:rsidRPr="008B4E3B" w:rsidRDefault="00F734BF" w:rsidP="00F734BF">
      <w:pPr>
        <w:pStyle w:val="Texto"/>
        <w:spacing w:after="0" w:line="240" w:lineRule="exact"/>
        <w:jc w:val="center"/>
        <w:rPr>
          <w:b/>
          <w:szCs w:val="18"/>
        </w:rPr>
      </w:pPr>
    </w:p>
    <w:p w:rsidR="00F734BF" w:rsidRPr="008B4E3B" w:rsidRDefault="00F734BF" w:rsidP="00F734BF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F734BF" w:rsidRPr="008B4E3B" w:rsidRDefault="00F734BF" w:rsidP="00F734BF">
      <w:pPr>
        <w:pStyle w:val="Texto"/>
        <w:spacing w:after="0" w:line="240" w:lineRule="exact"/>
        <w:rPr>
          <w:szCs w:val="18"/>
          <w:lang w:val="es-MX"/>
        </w:rPr>
      </w:pPr>
    </w:p>
    <w:p w:rsidR="00F734BF" w:rsidRPr="008B4E3B" w:rsidRDefault="00F734BF" w:rsidP="00F734BF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F734BF" w:rsidRPr="008B4E3B" w:rsidRDefault="00F734BF" w:rsidP="00F734BF">
      <w:pPr>
        <w:pStyle w:val="Texto"/>
        <w:spacing w:after="0" w:line="240" w:lineRule="exact"/>
        <w:rPr>
          <w:b/>
          <w:szCs w:val="18"/>
          <w:lang w:val="es-MX"/>
        </w:rPr>
      </w:pPr>
    </w:p>
    <w:p w:rsidR="00F734BF" w:rsidRPr="008B4E3B" w:rsidRDefault="00F734BF" w:rsidP="00F734BF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F734BF" w:rsidRPr="008B4E3B" w:rsidRDefault="00F734BF" w:rsidP="00F734BF">
      <w:pPr>
        <w:pStyle w:val="Texto"/>
        <w:spacing w:after="0" w:line="240" w:lineRule="exact"/>
        <w:rPr>
          <w:b/>
          <w:szCs w:val="18"/>
          <w:lang w:val="es-MX"/>
        </w:rPr>
      </w:pPr>
    </w:p>
    <w:p w:rsidR="00F734BF" w:rsidRPr="008B4E3B" w:rsidRDefault="00F734BF" w:rsidP="00F734BF">
      <w:pPr>
        <w:pStyle w:val="Texto"/>
        <w:spacing w:after="0" w:line="240" w:lineRule="exact"/>
        <w:rPr>
          <w:b/>
          <w:szCs w:val="18"/>
          <w:lang w:val="es-MX"/>
        </w:rPr>
      </w:pPr>
    </w:p>
    <w:p w:rsidR="00F734BF" w:rsidRPr="008B4E3B" w:rsidRDefault="00F734BF" w:rsidP="00F734BF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 No hay fondos con afectación específica ni inversiones financieras.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</w:p>
    <w:p w:rsidR="00F734BF" w:rsidRPr="008B4E3B" w:rsidRDefault="00F734BF" w:rsidP="00F734BF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 Los importes de derechos se refieren a: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Gastos a comprobar                </w:t>
      </w:r>
      <w:r>
        <w:rPr>
          <w:lang w:val="es-MX"/>
        </w:rPr>
        <w:t xml:space="preserve">                                            573,432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    Todas las cuentas por cobrar tienen un plazo menor a 90 días. 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</w:p>
    <w:p w:rsidR="00F734BF" w:rsidRPr="008B4E3B" w:rsidRDefault="00F734BF" w:rsidP="00F734BF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     No aplica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</w:p>
    <w:p w:rsidR="00F734BF" w:rsidRPr="008B4E3B" w:rsidRDefault="00F734BF" w:rsidP="00F734BF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     No Aplica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</w:p>
    <w:p w:rsidR="00F734BF" w:rsidRPr="008B4E3B" w:rsidRDefault="00F734BF" w:rsidP="00F734BF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Pr="008B4E3B">
        <w:rPr>
          <w:b/>
          <w:lang w:val="es-MX"/>
        </w:rPr>
        <w:t xml:space="preserve">      </w:t>
      </w:r>
      <w:r w:rsidRPr="008B4E3B">
        <w:rPr>
          <w:lang w:val="es-MX"/>
        </w:rPr>
        <w:t>Se consideran los siguientes importes: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>
        <w:rPr>
          <w:lang w:val="es-MX"/>
        </w:rPr>
        <w:t>dministración                   $ 44,917</w:t>
      </w:r>
      <w:r w:rsidRPr="008B4E3B">
        <w:rPr>
          <w:lang w:val="es-MX"/>
        </w:rPr>
        <w:t>,</w:t>
      </w:r>
      <w:r>
        <w:rPr>
          <w:lang w:val="es-MX"/>
        </w:rPr>
        <w:t>492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>
        <w:rPr>
          <w:lang w:val="es-MX"/>
        </w:rPr>
        <w:t>4</w:t>
      </w:r>
      <w:r w:rsidRPr="008B4E3B">
        <w:rPr>
          <w:lang w:val="es-MX"/>
        </w:rPr>
        <w:t>,</w:t>
      </w:r>
      <w:r>
        <w:rPr>
          <w:lang w:val="es-MX"/>
        </w:rPr>
        <w:t>629,726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>
        <w:rPr>
          <w:lang w:val="es-MX"/>
        </w:rPr>
        <w:t>rte y Objetos Valiosos       76,311,358</w:t>
      </w:r>
      <w:r w:rsidRPr="008B4E3B">
        <w:rPr>
          <w:lang w:val="es-MX"/>
        </w:rPr>
        <w:t xml:space="preserve">     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</w:t>
      </w:r>
      <w:r>
        <w:rPr>
          <w:lang w:val="es-MX"/>
        </w:rPr>
        <w:t xml:space="preserve">                             </w:t>
      </w:r>
      <w:r w:rsidRPr="008B4E3B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>
        <w:rPr>
          <w:lang w:val="es-MX"/>
        </w:rPr>
        <w:t>14,09</w:t>
      </w:r>
      <w:r w:rsidRPr="008B4E3B">
        <w:rPr>
          <w:lang w:val="es-MX"/>
        </w:rPr>
        <w:t>4,1</w:t>
      </w:r>
      <w:r>
        <w:rPr>
          <w:lang w:val="es-MX"/>
        </w:rPr>
        <w:t>6</w:t>
      </w:r>
      <w:r w:rsidRPr="008B4E3B">
        <w:rPr>
          <w:lang w:val="es-MX"/>
        </w:rPr>
        <w:t xml:space="preserve">7          </w:t>
      </w:r>
    </w:p>
    <w:p w:rsidR="00F734BF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armonizada</w:t>
      </w:r>
      <w:r>
        <w:rPr>
          <w:lang w:val="es-MX"/>
        </w:rPr>
        <w:t>.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Pr="008B4E3B">
        <w:rPr>
          <w:lang w:val="es-MX"/>
        </w:rPr>
        <w:t>9.     No aplica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</w:p>
    <w:p w:rsidR="00F734BF" w:rsidRPr="008B4E3B" w:rsidRDefault="00F734BF" w:rsidP="00F734BF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Pr="008B4E3B">
        <w:rPr>
          <w:b/>
          <w:lang w:val="es-MX"/>
        </w:rPr>
        <w:t xml:space="preserve">   </w:t>
      </w:r>
      <w:r w:rsidRPr="008B4E3B">
        <w:rPr>
          <w:lang w:val="es-MX"/>
        </w:rPr>
        <w:t>No aplica</w:t>
      </w:r>
    </w:p>
    <w:p w:rsidR="00F734BF" w:rsidRPr="008B4E3B" w:rsidRDefault="00F734BF" w:rsidP="00F734BF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   No aplica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</w:p>
    <w:p w:rsidR="00F734BF" w:rsidRPr="008B4E3B" w:rsidRDefault="00F734BF" w:rsidP="00F734BF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El importe de las cuentas por pagar corresponde en su totalidad a un plazo menor a 90 días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F734BF" w:rsidRPr="008B4E3B" w:rsidRDefault="00F734BF" w:rsidP="00F734BF">
      <w:pPr>
        <w:pStyle w:val="ROMANOS"/>
        <w:spacing w:after="0" w:line="276" w:lineRule="auto"/>
        <w:ind w:left="1008" w:firstLine="0"/>
        <w:rPr>
          <w:lang w:val="es-MX"/>
        </w:rPr>
      </w:pPr>
    </w:p>
    <w:p w:rsidR="00F734BF" w:rsidRPr="008B4E3B" w:rsidRDefault="00F734BF" w:rsidP="00F734BF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F734BF" w:rsidRPr="008B4E3B" w:rsidRDefault="00F734BF" w:rsidP="00F734BF">
      <w:pPr>
        <w:pStyle w:val="INCISO"/>
        <w:spacing w:after="0" w:line="276" w:lineRule="auto"/>
        <w:ind w:left="360"/>
        <w:rPr>
          <w:b/>
          <w:smallCaps/>
        </w:rPr>
      </w:pPr>
    </w:p>
    <w:p w:rsidR="00F734BF" w:rsidRPr="008B4E3B" w:rsidRDefault="00F734BF" w:rsidP="00F734BF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F734BF" w:rsidRPr="008B4E3B" w:rsidRDefault="00F734BF" w:rsidP="00F734BF">
      <w:pPr>
        <w:pStyle w:val="ROMANOS"/>
        <w:spacing w:after="0" w:line="276" w:lineRule="auto"/>
        <w:rPr>
          <w:b/>
          <w:lang w:val="es-MX"/>
        </w:rPr>
      </w:pP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Los Productos se refieren a:</w:t>
      </w:r>
    </w:p>
    <w:p w:rsidR="00F734BF" w:rsidRPr="008B4E3B" w:rsidRDefault="00F734BF" w:rsidP="00F734BF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F734BF" w:rsidRPr="008B4E3B" w:rsidRDefault="00F734BF" w:rsidP="00F734BF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F734BF" w:rsidRPr="008B4E3B" w:rsidRDefault="00F734BF" w:rsidP="00F734BF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F734BF" w:rsidRPr="008B4E3B" w:rsidRDefault="00F734BF" w:rsidP="00F734BF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F734BF" w:rsidRPr="008B4E3B" w:rsidRDefault="00F734BF" w:rsidP="00F734BF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lastRenderedPageBreak/>
        <w:t xml:space="preserve">Transferencias internas y asignaciones al sector público </w:t>
      </w:r>
    </w:p>
    <w:p w:rsidR="00F734BF" w:rsidRPr="008B4E3B" w:rsidRDefault="00F734BF" w:rsidP="00F734BF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>2.    No hay Otros Ingresos</w:t>
      </w:r>
    </w:p>
    <w:p w:rsidR="00F734BF" w:rsidRPr="008B4E3B" w:rsidRDefault="00F734BF" w:rsidP="00F734BF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F734BF" w:rsidRPr="008B4E3B" w:rsidRDefault="00F734BF" w:rsidP="00F734BF">
      <w:pPr>
        <w:pStyle w:val="ROMANOS"/>
        <w:spacing w:after="0" w:line="276" w:lineRule="auto"/>
        <w:rPr>
          <w:b/>
          <w:lang w:val="es-MX"/>
        </w:rPr>
      </w:pPr>
    </w:p>
    <w:p w:rsidR="00F734BF" w:rsidRPr="008B4E3B" w:rsidRDefault="00F734BF" w:rsidP="00F734BF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federales.</w:t>
      </w:r>
    </w:p>
    <w:p w:rsidR="00F734BF" w:rsidRPr="008B4E3B" w:rsidRDefault="00F734BF" w:rsidP="00F734BF">
      <w:pPr>
        <w:pStyle w:val="ROMANOS"/>
        <w:spacing w:after="0" w:line="276" w:lineRule="auto"/>
        <w:ind w:left="1008" w:firstLine="0"/>
        <w:rPr>
          <w:lang w:val="es-MX"/>
        </w:rPr>
      </w:pPr>
    </w:p>
    <w:p w:rsidR="00F734BF" w:rsidRPr="008B4E3B" w:rsidRDefault="00F734BF" w:rsidP="00F734BF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734BF" w:rsidRPr="008B4E3B" w:rsidRDefault="00F734BF" w:rsidP="00F734BF">
      <w:pPr>
        <w:pStyle w:val="INCISO"/>
        <w:spacing w:after="0" w:line="276" w:lineRule="auto"/>
        <w:ind w:left="360"/>
        <w:rPr>
          <w:b/>
          <w:smallCaps/>
        </w:rPr>
      </w:pP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  <w:t>No aplica.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</w:p>
    <w:p w:rsidR="00F734BF" w:rsidRPr="008B4E3B" w:rsidRDefault="00F734BF" w:rsidP="00F734BF">
      <w:pPr>
        <w:pStyle w:val="ROMANOS"/>
        <w:spacing w:after="0" w:line="276" w:lineRule="auto"/>
        <w:ind w:left="1008" w:firstLine="0"/>
        <w:rPr>
          <w:lang w:val="es-MX"/>
        </w:rPr>
      </w:pPr>
    </w:p>
    <w:p w:rsidR="00F734BF" w:rsidRPr="008B4E3B" w:rsidRDefault="00F734BF" w:rsidP="00F734BF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734BF" w:rsidRPr="008B4E3B" w:rsidRDefault="00F734BF" w:rsidP="00F734BF">
      <w:pPr>
        <w:pStyle w:val="INCISO"/>
        <w:spacing w:after="0" w:line="276" w:lineRule="auto"/>
        <w:ind w:left="360"/>
        <w:rPr>
          <w:b/>
          <w:smallCaps/>
        </w:rPr>
      </w:pPr>
    </w:p>
    <w:p w:rsidR="00F734BF" w:rsidRPr="008B4E3B" w:rsidRDefault="00F734BF" w:rsidP="00F734BF">
      <w:pPr>
        <w:pStyle w:val="INCISO"/>
        <w:spacing w:after="0" w:line="276" w:lineRule="auto"/>
        <w:ind w:left="360"/>
        <w:rPr>
          <w:b/>
          <w:smallCaps/>
        </w:rPr>
      </w:pPr>
    </w:p>
    <w:p w:rsidR="00F734BF" w:rsidRPr="008B4E3B" w:rsidRDefault="00F734BF" w:rsidP="00F734BF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734BF" w:rsidRPr="008B4E3B" w:rsidRDefault="00F734BF" w:rsidP="00F734BF">
      <w:pPr>
        <w:pStyle w:val="ROMANOS"/>
        <w:spacing w:after="0" w:line="276" w:lineRule="auto"/>
        <w:rPr>
          <w:b/>
          <w:lang w:val="es-MX"/>
        </w:rPr>
      </w:pPr>
    </w:p>
    <w:p w:rsidR="00F734BF" w:rsidRDefault="00F734BF" w:rsidP="00F734BF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</w:p>
    <w:p w:rsidR="00F734BF" w:rsidRPr="008B4E3B" w:rsidRDefault="00F734BF" w:rsidP="00F734BF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F734BF" w:rsidRPr="008B4E3B" w:rsidTr="009D1C64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</w:tr>
      <w:tr w:rsidR="00F734BF" w:rsidRPr="008B4E3B" w:rsidTr="009D1C64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6.919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  <w:tr w:rsidR="00F734BF" w:rsidRPr="008B4E3B" w:rsidTr="009D1C64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734BF" w:rsidRPr="008B4E3B" w:rsidTr="009D1C64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734BF" w:rsidRPr="008B4E3B" w:rsidTr="009D1C64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734BF" w:rsidRPr="008B4E3B" w:rsidTr="009D1C64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734BF" w:rsidRPr="008B4E3B" w:rsidTr="009D1C64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proofErr w:type="gramStart"/>
            <w:r w:rsidRPr="008B4E3B">
              <w:rPr>
                <w:szCs w:val="18"/>
                <w:lang w:val="es-MX"/>
              </w:rPr>
              <w:t>Total</w:t>
            </w:r>
            <w:proofErr w:type="gramEnd"/>
            <w:r w:rsidRPr="008B4E3B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</w:tbl>
    <w:p w:rsidR="00F734BF" w:rsidRPr="008B4E3B" w:rsidRDefault="00F734BF" w:rsidP="00F734BF">
      <w:pPr>
        <w:pStyle w:val="Texto"/>
        <w:spacing w:after="0" w:line="276" w:lineRule="auto"/>
        <w:rPr>
          <w:szCs w:val="18"/>
          <w:lang w:val="es-MX"/>
        </w:rPr>
      </w:pP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  <w:r w:rsidRPr="008B4E3B">
        <w:rPr>
          <w:lang w:val="es-MX"/>
        </w:rPr>
        <w:t>.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8B4E3B">
        <w:rPr>
          <w:lang w:val="es-MX"/>
        </w:rPr>
        <w:t>continuación</w:t>
      </w:r>
      <w:proofErr w:type="gramEnd"/>
      <w:r w:rsidRPr="008B4E3B">
        <w:rPr>
          <w:lang w:val="es-MX"/>
        </w:rPr>
        <w:t xml:space="preserve"> se presenta un ejemplo de la elaboración de la conciliación.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F734BF" w:rsidRPr="008B4E3B" w:rsidTr="009D1C64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21</w:t>
            </w:r>
          </w:p>
        </w:tc>
      </w:tr>
      <w:tr w:rsidR="00F734BF" w:rsidRPr="008B4E3B" w:rsidTr="009D1C64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402,636</w:t>
            </w:r>
          </w:p>
        </w:tc>
      </w:tr>
      <w:tr w:rsidR="00F734BF" w:rsidRPr="008B4E3B" w:rsidTr="009D1C64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F734BF" w:rsidRPr="008B4E3B" w:rsidTr="009D1C64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734BF" w:rsidRPr="008B4E3B" w:rsidTr="009D1C64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734BF" w:rsidRPr="008B4E3B" w:rsidTr="009D1C64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734BF" w:rsidRPr="008B4E3B" w:rsidTr="009D1C64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734BF" w:rsidRPr="008B4E3B" w:rsidTr="009D1C64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734BF" w:rsidRPr="008B4E3B" w:rsidTr="009D1C64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734BF" w:rsidRPr="008B4E3B" w:rsidTr="009D1C64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BF" w:rsidRPr="008B4E3B" w:rsidRDefault="00F734BF" w:rsidP="009D1C6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F734BF" w:rsidRPr="008B4E3B" w:rsidRDefault="00F734BF" w:rsidP="00F734BF">
      <w:pPr>
        <w:pStyle w:val="Texto"/>
        <w:spacing w:after="0" w:line="276" w:lineRule="auto"/>
        <w:rPr>
          <w:szCs w:val="18"/>
          <w:lang w:val="es-MX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  <w:lang w:val="es-MX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szCs w:val="18"/>
          <w:lang w:val="es-MX"/>
        </w:rPr>
      </w:pPr>
    </w:p>
    <w:p w:rsidR="00F734BF" w:rsidRPr="008B4E3B" w:rsidRDefault="00F734BF" w:rsidP="00F734BF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F734BF" w:rsidRPr="008B4E3B" w:rsidRDefault="00F734BF" w:rsidP="00F734BF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F734BF" w:rsidRDefault="00F734BF" w:rsidP="00F734BF">
      <w:pPr>
        <w:rPr>
          <w:b/>
          <w:smallCaps/>
          <w:szCs w:val="18"/>
        </w:rPr>
      </w:pPr>
      <w:r>
        <w:rPr>
          <w:noProof/>
          <w:lang w:val="es-ES" w:eastAsia="es-ES"/>
        </w:rPr>
        <w:lastRenderedPageBreak/>
        <w:object w:dxaOrig="1440" w:dyaOrig="1440">
          <v:shape id="_x0000_s1089" type="#_x0000_t75" style="position:absolute;margin-left:343.45pt;margin-top:0;width:391.65pt;height:237.1pt;z-index:251671552">
            <v:imagedata r:id="rId21" o:title=""/>
            <w10:wrap type="topAndBottom"/>
          </v:shape>
          <o:OLEObject Type="Embed" ProgID="Excel.Sheet.12" ShapeID="_x0000_s1089" DrawAspect="Content" ObjectID="_1719147075" r:id="rId22"/>
        </w:object>
      </w:r>
      <w:r>
        <w:rPr>
          <w:noProof/>
          <w:lang w:eastAsia="es-MX"/>
        </w:rPr>
        <w:object w:dxaOrig="1440" w:dyaOrig="1440">
          <v:shape id="_x0000_s1091" type="#_x0000_t75" style="position:absolute;margin-left:-40.2pt;margin-top:0;width:377.3pt;height:199.9pt;z-index:251673600">
            <v:imagedata r:id="rId23" o:title=""/>
            <w10:wrap type="topAndBottom"/>
          </v:shape>
          <o:OLEObject Type="Embed" ProgID="Excel.Sheet.12" ShapeID="_x0000_s1091" DrawAspect="Content" ObjectID="_1719147076" r:id="rId24"/>
        </w:object>
      </w:r>
    </w:p>
    <w:p w:rsidR="00F734BF" w:rsidRPr="008B4E3B" w:rsidRDefault="00F734BF" w:rsidP="00F734BF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F734BF" w:rsidRPr="008B4E3B" w:rsidRDefault="00F734BF" w:rsidP="00F734BF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F734BF" w:rsidRPr="008B4E3B" w:rsidRDefault="00F734BF" w:rsidP="00F734BF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</w:rPr>
      </w:pPr>
    </w:p>
    <w:p w:rsidR="00F734BF" w:rsidRPr="008B4E3B" w:rsidRDefault="00F734BF" w:rsidP="00F734BF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F734BF" w:rsidRPr="008B4E3B" w:rsidRDefault="00F734BF" w:rsidP="00F734BF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F734BF" w:rsidRPr="008B4E3B" w:rsidRDefault="00F734BF" w:rsidP="00F734BF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F734BF" w:rsidRPr="008B4E3B" w:rsidRDefault="00F734BF" w:rsidP="00F734BF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F734BF" w:rsidRPr="008B4E3B" w:rsidRDefault="00F734BF" w:rsidP="00F734BF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F734BF" w:rsidRPr="008B4E3B" w:rsidRDefault="00F734BF" w:rsidP="00F734BF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F734BF" w:rsidRPr="008B4E3B" w:rsidRDefault="00F734BF" w:rsidP="00F734BF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F734BF" w:rsidRPr="008B4E3B" w:rsidRDefault="00F734BF" w:rsidP="00F734BF">
      <w:pPr>
        <w:pStyle w:val="Texto"/>
        <w:spacing w:after="0" w:line="276" w:lineRule="auto"/>
        <w:ind w:left="2160" w:hanging="540"/>
        <w:rPr>
          <w:szCs w:val="18"/>
        </w:rPr>
      </w:pPr>
    </w:p>
    <w:p w:rsidR="00F734BF" w:rsidRPr="008B4E3B" w:rsidRDefault="00F734BF" w:rsidP="00F734BF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F734BF" w:rsidRPr="008B4E3B" w:rsidRDefault="00F734BF" w:rsidP="00F734BF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F734BF" w:rsidRPr="008B4E3B" w:rsidRDefault="00F734BF" w:rsidP="00F734BF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F734BF" w:rsidRPr="008B4E3B" w:rsidRDefault="00F734BF" w:rsidP="00F734BF">
      <w:pPr>
        <w:pStyle w:val="Texto"/>
        <w:spacing w:after="0" w:line="276" w:lineRule="auto"/>
        <w:ind w:left="2160" w:hanging="540"/>
        <w:rPr>
          <w:szCs w:val="18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Cuentas de orden contables y cuentas de orden presupuestario: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  <w:lang w:val="es-MX"/>
        </w:rPr>
      </w:pP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No aplica.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No aplica.</w:t>
      </w:r>
    </w:p>
    <w:p w:rsidR="00F734BF" w:rsidRPr="008B4E3B" w:rsidRDefault="00F734BF" w:rsidP="00F734BF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No aplica.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</w:p>
    <w:p w:rsidR="00F734BF" w:rsidRPr="008B4E3B" w:rsidRDefault="00F734BF" w:rsidP="00F734BF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F734BF" w:rsidRPr="008B4E3B" w:rsidRDefault="00F734BF" w:rsidP="00F734BF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lastRenderedPageBreak/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Pr="008B4E3B">
        <w:rPr>
          <w:szCs w:val="18"/>
        </w:rPr>
        <w:t>económico- financieras bajo las cuales el Instituto estuvo operando, fueron de austeridad, intentando ser lo más eficaces posibles para hacer rendir mayormente el presupuesto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>
        <w:t>Instituto: 12 de abril de 198</w:t>
      </w:r>
      <w:r w:rsidRPr="008B4E3B">
        <w:t>3.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b)</w:t>
      </w:r>
      <w:r w:rsidRPr="008B4E3B">
        <w:tab/>
        <w:t>Las jefaturas de departamento que actualmente operan en sus inicios se denominaban coordinaciones y en el caso de Administración y Finanzas era denominada Unidad.</w:t>
      </w:r>
    </w:p>
    <w:p w:rsidR="00F734BF" w:rsidRPr="008B4E3B" w:rsidRDefault="00F734BF" w:rsidP="00F734BF">
      <w:pPr>
        <w:pStyle w:val="INCISO"/>
        <w:spacing w:after="0" w:line="276" w:lineRule="auto"/>
      </w:pP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a)</w:t>
      </w:r>
      <w:r w:rsidRPr="008B4E3B">
        <w:tab/>
        <w:t>Objeto Social: Promover, Difundir, coordinar y desarrollar las manifestaciones de la cultura en general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actividad; cultura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c)</w:t>
      </w:r>
      <w:r w:rsidRPr="008B4E3B">
        <w:tab/>
        <w:t>Ejercicio fiscal 201</w:t>
      </w:r>
      <w:r>
        <w:t>7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jurídico: Es un Organismo público descentralizado, y es una persona moral con fines no lucrativos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e)</w:t>
      </w:r>
      <w:r w:rsidRPr="008B4E3B">
        <w:tab/>
        <w:t>Consideraciones fiscales del ente: Es retenedor del Impuesto sobre la renta por honorarios asimilables a salarios y Honorarios por prestación de Servicios Profesionales Independientes.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básica: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CONSEJO DIRECTIVO.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     DIRECTOR GENERAL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g)   No existen Fideicomisos, mandatos y análogos de los cuales es fideicomitente o fiduciario</w:t>
      </w: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a)</w:t>
      </w:r>
      <w:r w:rsidRPr="008B4E3B">
        <w:tab/>
        <w:t>Se ha observado la normatividad emitida por el CONAC y las disposiciones legales aplicables.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información financiera es la emitida por el CONAC, la base de medición utilizada para la elaboración de los estados financieros es: costo histórico.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c)</w:t>
      </w:r>
      <w:r w:rsidRPr="008B4E3B">
        <w:tab/>
        <w:t>Se ha observado los Postulados básicos.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d)</w:t>
      </w:r>
      <w:r w:rsidRPr="008B4E3B">
        <w:tab/>
        <w:t xml:space="preserve">No se empleó ninguna Normatividad supletoria. 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e)</w:t>
      </w:r>
      <w:r w:rsidRPr="008B4E3B">
        <w:tab/>
        <w:t>Se aclara que el Instituto aún no aplica el nuevo sistema de armonización contable, solo se armonizaron los formatos oficiales.</w:t>
      </w:r>
    </w:p>
    <w:p w:rsidR="00F734BF" w:rsidRPr="008B4E3B" w:rsidRDefault="00F734BF" w:rsidP="00F734BF">
      <w:pPr>
        <w:pStyle w:val="Texto"/>
        <w:spacing w:after="0" w:line="276" w:lineRule="auto"/>
        <w:ind w:left="1440" w:hanging="360"/>
        <w:rPr>
          <w:szCs w:val="18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Actualización del valor de los activos, pasivos y Hacienda Pública y/o patrimonio.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lastRenderedPageBreak/>
        <w:t>b)</w:t>
      </w:r>
      <w:r w:rsidRPr="008B4E3B">
        <w:tab/>
        <w:t>No se realizaron operaciones en el extranjero.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c)</w:t>
      </w:r>
      <w:r w:rsidRPr="008B4E3B">
        <w:tab/>
        <w:t>No hay inversión en acciones en el Sector Paraestatal.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d)</w:t>
      </w:r>
      <w:r w:rsidRPr="008B4E3B">
        <w:tab/>
        <w:t>No hay un Sistema de valuación de inventarios.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e)</w:t>
      </w:r>
      <w:r w:rsidRPr="008B4E3B">
        <w:tab/>
        <w:t>No aplica.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f)</w:t>
      </w:r>
      <w:r w:rsidRPr="008B4E3B">
        <w:tab/>
        <w:t>No hay Provisiones.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g)</w:t>
      </w:r>
      <w:r w:rsidRPr="008B4E3B">
        <w:tab/>
        <w:t>No hay Reservas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h)</w:t>
      </w:r>
      <w:r w:rsidRPr="008B4E3B">
        <w:tab/>
        <w:t>No hubo Cambios en políticas contables y corrección de errores.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j)</w:t>
      </w:r>
      <w:r w:rsidRPr="008B4E3B">
        <w:tab/>
        <w:t>No se realizaron Depuraciones ni cancelaciones de saldos.</w:t>
      </w:r>
    </w:p>
    <w:p w:rsidR="00F734BF" w:rsidRPr="008B4E3B" w:rsidRDefault="00F734BF" w:rsidP="00F734BF">
      <w:pPr>
        <w:pStyle w:val="INCISO"/>
        <w:spacing w:after="0" w:line="276" w:lineRule="auto"/>
        <w:ind w:left="0" w:firstLine="0"/>
      </w:pP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a)</w:t>
      </w:r>
      <w:r w:rsidRPr="008B4E3B">
        <w:tab/>
        <w:t>No existen Activos en moneda extranjera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b)</w:t>
      </w:r>
      <w:r w:rsidRPr="008B4E3B">
        <w:tab/>
        <w:t>No hay Pasivos en moneda extranjera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c)</w:t>
      </w:r>
      <w:r w:rsidRPr="008B4E3B">
        <w:tab/>
        <w:t>No hay Posición en moneda extranjera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d)</w:t>
      </w:r>
      <w:r w:rsidRPr="008B4E3B">
        <w:tab/>
        <w:t>Tipo de cambio (No aplica)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 (No aplica)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estimación de la vida útil del activo ni porcentajes de depreciación, deterioro o amortización utilizados en los diferentes tipos de activos.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b)</w:t>
      </w:r>
      <w:r w:rsidRPr="008B4E3B">
        <w:tab/>
        <w:t>No se ha hecho cambios en el porcentaje de depreciación o valor residual de los activos.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d)</w:t>
      </w:r>
      <w:r w:rsidRPr="008B4E3B">
        <w:tab/>
        <w:t>No existen riegos por tipo de cambio o tipo de interés de las inversiones financieras.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e)</w:t>
      </w:r>
      <w:r w:rsidRPr="008B4E3B">
        <w:tab/>
        <w:t>No existen bienes construidos por la entidad.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f)</w:t>
      </w:r>
      <w:r w:rsidRPr="008B4E3B">
        <w:tab/>
        <w:t>No existen: bienes en garantía, señalados en embargos, litigios, títulos de inversiones entregados en garantías, baja significativa del valor de inversiones financieras, etc.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g)</w:t>
      </w:r>
      <w:r w:rsidRPr="008B4E3B">
        <w:tab/>
        <w:t>No hubo desmantelamiento de Activos, procedimientos, implicaciones, efectos contables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h)</w:t>
      </w:r>
      <w:r w:rsidRPr="008B4E3B">
        <w:tab/>
        <w:t>La administración de activos: se asignaron los bienes en las áreas en las cuales tienen la utilización óptima para la cual fueron adquiridos.</w:t>
      </w:r>
    </w:p>
    <w:p w:rsidR="00F734BF" w:rsidRPr="008B4E3B" w:rsidRDefault="00F734BF" w:rsidP="00F734BF">
      <w:pPr>
        <w:pStyle w:val="INCISO"/>
        <w:spacing w:after="0" w:line="276" w:lineRule="auto"/>
        <w:ind w:left="0" w:firstLine="0"/>
      </w:pP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Variaciones en el activo: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Inversiones en valores.</w:t>
      </w: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Fideicomisos, Mandatos y análogos.</w:t>
      </w:r>
    </w:p>
    <w:p w:rsidR="00F734BF" w:rsidRPr="008B4E3B" w:rsidRDefault="00F734BF" w:rsidP="00F734BF">
      <w:pPr>
        <w:pStyle w:val="INCISO"/>
        <w:spacing w:after="0" w:line="276" w:lineRule="auto"/>
      </w:pP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a)</w:t>
      </w:r>
      <w:r w:rsidRPr="008B4E3B">
        <w:tab/>
      </w:r>
      <w:r>
        <w:t>No s</w:t>
      </w:r>
      <w:r w:rsidRPr="008B4E3B">
        <w:t xml:space="preserve">e realizó la recaudación de ingresos </w:t>
      </w:r>
      <w:r>
        <w:t>propios.</w:t>
      </w:r>
    </w:p>
    <w:p w:rsidR="00F734BF" w:rsidRDefault="00F734BF" w:rsidP="00F734BF">
      <w:pPr>
        <w:pStyle w:val="Texto"/>
        <w:spacing w:after="0" w:line="276" w:lineRule="auto"/>
        <w:rPr>
          <w:b/>
          <w:szCs w:val="18"/>
          <w:lang w:val="es-MX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F734BF" w:rsidRPr="008B4E3B" w:rsidRDefault="00F734BF" w:rsidP="00F734BF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  <w:t>El Instituto no tiene Deuda Pública</w:t>
      </w:r>
    </w:p>
    <w:p w:rsidR="00F734BF" w:rsidRPr="008B4E3B" w:rsidRDefault="00F734BF" w:rsidP="00F734BF">
      <w:pPr>
        <w:pStyle w:val="INCISO"/>
        <w:spacing w:after="0" w:line="276" w:lineRule="auto"/>
        <w:rPr>
          <w:lang w:val="es-MX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No existen operaciones que ameriten una calificación crediticia.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interno: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</w:t>
      </w:r>
      <w:proofErr w:type="gramStart"/>
      <w:r w:rsidRPr="008B4E3B">
        <w:t>Director</w:t>
      </w:r>
      <w:proofErr w:type="gramEnd"/>
      <w:r w:rsidRPr="008B4E3B">
        <w:t xml:space="preserve"> general y el jefe Administrativo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alcance: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F734BF" w:rsidRPr="008B4E3B" w:rsidRDefault="00F734BF" w:rsidP="00F734BF">
      <w:pPr>
        <w:pStyle w:val="INCISO"/>
        <w:spacing w:after="0" w:line="276" w:lineRule="auto"/>
      </w:pPr>
      <w:r w:rsidRPr="008B4E3B">
        <w:lastRenderedPageBreak/>
        <w:t xml:space="preserve">      - Se pretende cubrir a todo el estado con la realización de eventos culturales y la oferta cultural educativa.</w:t>
      </w:r>
    </w:p>
    <w:p w:rsidR="00F734BF" w:rsidRPr="008B4E3B" w:rsidRDefault="00F734BF" w:rsidP="00F734BF">
      <w:pPr>
        <w:pStyle w:val="INCISO"/>
        <w:spacing w:after="0" w:line="276" w:lineRule="auto"/>
      </w:pP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  <w:lang w:val="es-MX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szCs w:val="18"/>
          <w:lang w:val="es-MX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F734BF" w:rsidRPr="008B4E3B" w:rsidRDefault="00F734BF" w:rsidP="00F734BF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No aplica</w:t>
      </w:r>
    </w:p>
    <w:p w:rsidR="00F734BF" w:rsidRPr="008B4E3B" w:rsidRDefault="00F734BF" w:rsidP="00F734BF">
      <w:pPr>
        <w:pStyle w:val="Texto"/>
        <w:spacing w:after="0" w:line="276" w:lineRule="auto"/>
        <w:ind w:firstLine="0"/>
        <w:rPr>
          <w:szCs w:val="18"/>
        </w:rPr>
      </w:pPr>
    </w:p>
    <w:p w:rsidR="00F734BF" w:rsidRPr="008B4E3B" w:rsidRDefault="00F734BF" w:rsidP="00F734BF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F734BF" w:rsidRDefault="00F734BF" w:rsidP="00F734BF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No existen partes relacionadas que pudieran ejercer influencia significativa sobre la toma de decisiones financieras y operativas.</w:t>
      </w:r>
    </w:p>
    <w:p w:rsidR="00F734BF" w:rsidRDefault="00F734BF" w:rsidP="00F734BF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734BF" w:rsidRDefault="00F734BF" w:rsidP="00F734BF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734BF" w:rsidRDefault="00F734BF" w:rsidP="00F734BF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734BF" w:rsidRDefault="00F734BF" w:rsidP="00F734BF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734BF" w:rsidRDefault="00F734BF" w:rsidP="00F734BF">
      <w:pPr>
        <w:pStyle w:val="Texto"/>
        <w:spacing w:after="0" w:line="240" w:lineRule="exact"/>
        <w:rPr>
          <w:szCs w:val="18"/>
        </w:rPr>
      </w:pPr>
    </w:p>
    <w:p w:rsidR="00F734BF" w:rsidRDefault="00F734BF" w:rsidP="00F734BF">
      <w:pPr>
        <w:pStyle w:val="Texto"/>
        <w:spacing w:after="0" w:line="240" w:lineRule="exact"/>
        <w:rPr>
          <w:szCs w:val="18"/>
        </w:rPr>
      </w:pPr>
    </w:p>
    <w:p w:rsidR="00F734BF" w:rsidRDefault="00F734BF" w:rsidP="00F734BF">
      <w:pPr>
        <w:pStyle w:val="Texto"/>
        <w:spacing w:after="0" w:line="240" w:lineRule="exact"/>
        <w:ind w:left="284" w:firstLine="4"/>
        <w:rPr>
          <w:szCs w:val="18"/>
        </w:rPr>
      </w:pPr>
      <w:r>
        <w:rPr>
          <w:szCs w:val="18"/>
        </w:rPr>
        <w:t xml:space="preserve">Bajo protesta de decir verdad declaramos que los Estados Financieros y sus Notas son razonablemente correctos y responsabilidad del emisor y que </w:t>
      </w:r>
      <w:proofErr w:type="gramStart"/>
      <w:r>
        <w:rPr>
          <w:szCs w:val="18"/>
        </w:rPr>
        <w:t>éste</w:t>
      </w:r>
      <w:proofErr w:type="gramEnd"/>
      <w:r>
        <w:rPr>
          <w:szCs w:val="18"/>
        </w:rPr>
        <w:t xml:space="preserve"> Instituto está en proceso de extinción</w:t>
      </w:r>
    </w:p>
    <w:p w:rsidR="00F734BF" w:rsidRDefault="00F734BF" w:rsidP="00F734BF">
      <w:pPr>
        <w:pStyle w:val="Texto"/>
        <w:spacing w:after="0" w:line="240" w:lineRule="exact"/>
        <w:rPr>
          <w:szCs w:val="18"/>
        </w:rPr>
      </w:pPr>
    </w:p>
    <w:p w:rsidR="00F734BF" w:rsidRDefault="00F734BF" w:rsidP="00F734BF">
      <w:pPr>
        <w:pStyle w:val="Texto"/>
        <w:spacing w:after="0" w:line="240" w:lineRule="exact"/>
        <w:rPr>
          <w:szCs w:val="18"/>
        </w:rPr>
      </w:pPr>
    </w:p>
    <w:p w:rsidR="00F734BF" w:rsidRDefault="00F734BF" w:rsidP="00F734BF">
      <w:pPr>
        <w:pStyle w:val="Texto"/>
        <w:spacing w:after="0" w:line="240" w:lineRule="exact"/>
        <w:rPr>
          <w:szCs w:val="18"/>
        </w:rPr>
      </w:pPr>
    </w:p>
    <w:p w:rsidR="00F734BF" w:rsidRDefault="00F734BF" w:rsidP="00F734BF">
      <w:pPr>
        <w:spacing w:after="0"/>
        <w:ind w:hanging="142"/>
        <w:jc w:val="center"/>
        <w:rPr>
          <w:rFonts w:ascii="Arial" w:hAnsi="Arial" w:cs="Arial"/>
          <w:sz w:val="18"/>
          <w:szCs w:val="18"/>
        </w:rPr>
      </w:pPr>
      <w:r>
        <w:rPr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</w:p>
    <w:p w:rsidR="00F734BF" w:rsidRDefault="00F734BF" w:rsidP="00F734BF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Ma. Magdalena Hernández Gutiérrez</w:t>
      </w:r>
    </w:p>
    <w:p w:rsidR="00F734BF" w:rsidRDefault="00F734BF" w:rsidP="00F734BF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Directora Administrativa</w:t>
      </w:r>
    </w:p>
    <w:p w:rsidR="00F734BF" w:rsidRDefault="00F734BF" w:rsidP="00F734BF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F734BF" w:rsidRDefault="00F734BF" w:rsidP="00F734BF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F734BF" w:rsidRDefault="00F734BF" w:rsidP="00F734BF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F734BF" w:rsidRDefault="00F734BF" w:rsidP="00F734BF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F734BF" w:rsidRDefault="00F734BF" w:rsidP="00F734BF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F734BF" w:rsidRDefault="00F734BF" w:rsidP="00F734BF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object w:dxaOrig="1440" w:dyaOrig="1440">
          <v:shape id="_x0000_s1090" type="#_x0000_t75" style="position:absolute;left:0;text-align:left;margin-left:3.75pt;margin-top:5.85pt;width:838.1pt;height:69.55pt;z-index:251672576;mso-position-horizontal-relative:text;mso-position-vertical-relative:text">
            <v:imagedata r:id="rId25" o:title=""/>
            <w10:wrap type="topAndBottom"/>
          </v:shape>
          <o:OLEObject Type="Embed" ProgID="Excel.Sheet.12" ShapeID="_x0000_s1090" DrawAspect="Content" ObjectID="_1719147077" r:id="rId26"/>
        </w:object>
      </w:r>
      <w:r>
        <w:rPr>
          <w:szCs w:val="18"/>
        </w:rPr>
        <w:t>AYUDAS Y SUBSIDIOS</w:t>
      </w:r>
    </w:p>
    <w:p w:rsidR="00F734BF" w:rsidRDefault="00F734BF" w:rsidP="00F734BF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F734BF" w:rsidRPr="00B95197" w:rsidTr="009D1C64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:rsidR="00F734BF" w:rsidRDefault="00F734BF" w:rsidP="009D1C64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proofErr w:type="gramStart"/>
            <w:r>
              <w:rPr>
                <w:sz w:val="14"/>
                <w:szCs w:val="14"/>
              </w:rPr>
              <w:t>Enero</w:t>
            </w:r>
            <w:proofErr w:type="gramEnd"/>
            <w:r>
              <w:rPr>
                <w:sz w:val="14"/>
                <w:szCs w:val="14"/>
              </w:rPr>
              <w:t xml:space="preserve"> al 30 de Junio de 2022</w:t>
            </w:r>
          </w:p>
        </w:tc>
      </w:tr>
      <w:tr w:rsidR="00F734BF" w:rsidRPr="006056F5" w:rsidTr="009D1C64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F734BF" w:rsidRPr="006056F5" w:rsidTr="009D1C64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734BF" w:rsidRPr="006056F5" w:rsidTr="009D1C64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F734BF" w:rsidRPr="006056F5" w:rsidTr="009D1C64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F734BF" w:rsidRPr="006056F5" w:rsidTr="009D1C64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F734BF" w:rsidRPr="006056F5" w:rsidTr="009D1C64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F734BF" w:rsidRPr="006056F5" w:rsidTr="009D1C64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BF" w:rsidRPr="006056F5" w:rsidRDefault="00F734BF" w:rsidP="009D1C6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:rsidR="00F734BF" w:rsidRPr="00667D50" w:rsidRDefault="00F734BF" w:rsidP="00667D50">
      <w:bookmarkStart w:id="0" w:name="_GoBack"/>
      <w:bookmarkEnd w:id="0"/>
    </w:p>
    <w:sectPr w:rsidR="00F734BF" w:rsidRPr="00667D50" w:rsidSect="000474FE">
      <w:headerReference w:type="even" r:id="rId27"/>
      <w:headerReference w:type="default" r:id="rId28"/>
      <w:footerReference w:type="even" r:id="rId29"/>
      <w:footerReference w:type="default" r:id="rId30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A15" w:rsidRDefault="00982A15" w:rsidP="00EA5418">
      <w:pPr>
        <w:spacing w:after="0" w:line="240" w:lineRule="auto"/>
      </w:pPr>
      <w:r>
        <w:separator/>
      </w:r>
    </w:p>
  </w:endnote>
  <w:endnote w:type="continuationSeparator" w:id="0">
    <w:p w:rsidR="00982A15" w:rsidRDefault="00982A1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557EB" wp14:editId="78CAACF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1D3B96" w:rsidRPr="001D3B96">
          <w:rPr>
            <w:rFonts w:ascii="Arial" w:hAnsi="Arial" w:cs="Arial"/>
            <w:noProof/>
            <w:sz w:val="20"/>
            <w:lang w:val="es-ES"/>
          </w:rPr>
          <w:t>4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D3B96" w:rsidRPr="001D3B96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A15" w:rsidRDefault="00982A15" w:rsidP="00EA5418">
      <w:pPr>
        <w:spacing w:after="0" w:line="240" w:lineRule="auto"/>
      </w:pPr>
      <w:r>
        <w:separator/>
      </w:r>
    </w:p>
  </w:footnote>
  <w:footnote w:type="continuationSeparator" w:id="0">
    <w:p w:rsidR="00982A15" w:rsidRDefault="00982A1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A2B4C" wp14:editId="160BE4C5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B2C6DE6" wp14:editId="52810358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C6DE6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S3Zc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IwdLdlwEAACSCgAA&#10;DgAAAAAAAAAAAAAAAAA8AgAAZHJzL2Uyb0RvYy54bWxQSwECLQAUAAYACAAAACEAWGCzG7oAAAAi&#10;AQAAGQAAAAAAAAAAAAAAAADEBgAAZHJzL19yZWxzL2Uyb0RvYy54bWwucmVsc1BLAQItABQABgAI&#10;AAAAIQCvf3xN4QAAAAoBAAAPAAAAAAAAAAAAAAAAALU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D8B26D" wp14:editId="4E41C1FC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2C6D4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8B26D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kqRat4AAAAKAQAADwAAAAAAAAAAAAAAAAAZBQAAZHJzL2Rvd25yZXYueG1sUEsFBgAAAAAE&#10;AAQA8wAAACQGAAAAAA==&#10;" filled="f" stroked="f">
              <v:textbox>
                <w:txbxContent>
                  <w:p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2C6D4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A29" w:rsidRPr="003527CD" w:rsidRDefault="008167D5" w:rsidP="00A31A29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A31A29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29"/>
  </w:num>
  <w:num w:numId="7">
    <w:abstractNumId w:val="23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4"/>
  </w:num>
  <w:num w:numId="14">
    <w:abstractNumId w:val="21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6"/>
  </w:num>
  <w:num w:numId="23">
    <w:abstractNumId w:val="25"/>
  </w:num>
  <w:num w:numId="24">
    <w:abstractNumId w:val="19"/>
  </w:num>
  <w:num w:numId="25">
    <w:abstractNumId w:val="28"/>
  </w:num>
  <w:num w:numId="26">
    <w:abstractNumId w:val="11"/>
  </w:num>
  <w:num w:numId="27">
    <w:abstractNumId w:val="27"/>
  </w:num>
  <w:num w:numId="28">
    <w:abstractNumId w:val="22"/>
  </w:num>
  <w:num w:numId="29">
    <w:abstractNumId w:val="15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4DE5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5B14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2C1B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D3B96"/>
    <w:rsid w:val="001D663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77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5936"/>
    <w:rsid w:val="002A70B3"/>
    <w:rsid w:val="002A728F"/>
    <w:rsid w:val="002A7396"/>
    <w:rsid w:val="002B0770"/>
    <w:rsid w:val="002B32BF"/>
    <w:rsid w:val="002B44E6"/>
    <w:rsid w:val="002B4828"/>
    <w:rsid w:val="002B547F"/>
    <w:rsid w:val="002B6E60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C0E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6D2C"/>
    <w:rsid w:val="003478FA"/>
    <w:rsid w:val="00347BC6"/>
    <w:rsid w:val="00351921"/>
    <w:rsid w:val="003527CD"/>
    <w:rsid w:val="0035308B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587"/>
    <w:rsid w:val="00372F40"/>
    <w:rsid w:val="00374952"/>
    <w:rsid w:val="00374E36"/>
    <w:rsid w:val="003754F5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4B1D"/>
    <w:rsid w:val="003D55D6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211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583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E7284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0610"/>
    <w:rsid w:val="00543F6D"/>
    <w:rsid w:val="00543F97"/>
    <w:rsid w:val="00545527"/>
    <w:rsid w:val="005477D7"/>
    <w:rsid w:val="00547E1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125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33A8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15A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B38"/>
    <w:rsid w:val="00844CF2"/>
    <w:rsid w:val="008457C1"/>
    <w:rsid w:val="00845952"/>
    <w:rsid w:val="008459E1"/>
    <w:rsid w:val="00845EF6"/>
    <w:rsid w:val="00846C3D"/>
    <w:rsid w:val="008470C4"/>
    <w:rsid w:val="0084770A"/>
    <w:rsid w:val="00850642"/>
    <w:rsid w:val="0085205A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5D71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2A15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9F6F5B"/>
    <w:rsid w:val="00A018A3"/>
    <w:rsid w:val="00A01B1B"/>
    <w:rsid w:val="00A02E76"/>
    <w:rsid w:val="00A045DD"/>
    <w:rsid w:val="00A06D66"/>
    <w:rsid w:val="00A073BF"/>
    <w:rsid w:val="00A07E0D"/>
    <w:rsid w:val="00A14DCC"/>
    <w:rsid w:val="00A158E6"/>
    <w:rsid w:val="00A235BA"/>
    <w:rsid w:val="00A23892"/>
    <w:rsid w:val="00A23B93"/>
    <w:rsid w:val="00A31A29"/>
    <w:rsid w:val="00A33146"/>
    <w:rsid w:val="00A33ED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2972"/>
    <w:rsid w:val="00A65407"/>
    <w:rsid w:val="00A70107"/>
    <w:rsid w:val="00A71C79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371B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0C42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1705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4A1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77D5B"/>
    <w:rsid w:val="00C81A32"/>
    <w:rsid w:val="00C81B7E"/>
    <w:rsid w:val="00C83A20"/>
    <w:rsid w:val="00C8449F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3E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0B9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EF659E"/>
    <w:rsid w:val="00F011BD"/>
    <w:rsid w:val="00F016BA"/>
    <w:rsid w:val="00F01B31"/>
    <w:rsid w:val="00F03C78"/>
    <w:rsid w:val="00F057DB"/>
    <w:rsid w:val="00F157C3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56FC"/>
    <w:rsid w:val="00F56F0F"/>
    <w:rsid w:val="00F5748D"/>
    <w:rsid w:val="00F600C9"/>
    <w:rsid w:val="00F619D6"/>
    <w:rsid w:val="00F6319C"/>
    <w:rsid w:val="00F6436A"/>
    <w:rsid w:val="00F6438A"/>
    <w:rsid w:val="00F70304"/>
    <w:rsid w:val="00F729B8"/>
    <w:rsid w:val="00F72CE6"/>
    <w:rsid w:val="00F734BF"/>
    <w:rsid w:val="00F755D0"/>
    <w:rsid w:val="00F77058"/>
    <w:rsid w:val="00F775B3"/>
    <w:rsid w:val="00F8125E"/>
    <w:rsid w:val="00F8616F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D678F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B52E9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file:///C:\Users\contabilidad2020\Documents\ESTADOS%20FINANCIEROS%202022\01.%20Contable\FORMATO%20EVHP.xlsx" TargetMode="External"/><Relationship Id="rId26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oleObject" Target="file:///C:\Users\contabilidad2020\Documents\ESTADOS%20FINANCIEROS%202022\01.%20Contable\FORMATO%20EADOP.xlsx" TargetMode="External"/><Relationship Id="rId20" Type="http://schemas.openxmlformats.org/officeDocument/2006/relationships/oleObject" Target="file:///C:\Users\contabilidad2020\Documents\ESTADOS%20FINANCIEROS%202022\01.%20Contable\FORMATO%20EFE.xls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contabilidad2020\Documents\ESTADOS%20FINANCIEROS%202022\01.%20Contable\FORMATO%20ESF.xlsx" TargetMode="External"/><Relationship Id="rId24" Type="http://schemas.openxmlformats.org/officeDocument/2006/relationships/package" Target="embeddings/Microsoft_Excel_Worksheet1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C:\Users\contabilidad2020\Documents\ESTADOS%20FINANCIEROS%202022\01.%20Contable\FORMATO%20EA.xlsx" TargetMode="External"/><Relationship Id="rId14" Type="http://schemas.openxmlformats.org/officeDocument/2006/relationships/oleObject" Target="file:///C:\Users\contabilidad2020\Documents\ESTADOS%20FINANCIEROS%202022\01.%20Contable\FORMATO%20EAA.xlsx" TargetMode="External"/><Relationship Id="rId22" Type="http://schemas.openxmlformats.org/officeDocument/2006/relationships/package" Target="embeddings/Microsoft_Excel_Worksheet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F6C40-97AB-4B8B-9413-8766573F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14</Pages>
  <Words>2096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48</cp:revision>
  <cp:lastPrinted>2022-04-08T14:39:00Z</cp:lastPrinted>
  <dcterms:created xsi:type="dcterms:W3CDTF">2022-01-17T23:39:00Z</dcterms:created>
  <dcterms:modified xsi:type="dcterms:W3CDTF">2022-07-12T21:05:00Z</dcterms:modified>
</cp:coreProperties>
</file>