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45673A5E"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3C7A54">
        <w:rPr>
          <w:szCs w:val="18"/>
        </w:rPr>
        <w:t>3</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77777777"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4D88CCA4"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260E67">
        <w:rPr>
          <w:rFonts w:ascii="Arial" w:eastAsia="Times New Roman" w:hAnsi="Arial" w:cs="Arial"/>
          <w:sz w:val="18"/>
          <w:szCs w:val="18"/>
          <w:lang w:val="es-ES" w:eastAsia="es-ES"/>
        </w:rPr>
        <w:t xml:space="preserve">31 de </w:t>
      </w:r>
      <w:r w:rsidR="003C7A54">
        <w:rPr>
          <w:rFonts w:ascii="Arial" w:eastAsia="Times New Roman" w:hAnsi="Arial" w:cs="Arial"/>
          <w:sz w:val="18"/>
          <w:szCs w:val="18"/>
          <w:lang w:val="es-ES" w:eastAsia="es-ES"/>
        </w:rPr>
        <w:t>marzo de 2023</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3C7A54">
        <w:rPr>
          <w:rFonts w:ascii="Arial" w:eastAsia="Times New Roman" w:hAnsi="Arial" w:cs="Arial"/>
          <w:sz w:val="18"/>
          <w:szCs w:val="18"/>
          <w:lang w:val="es-ES" w:eastAsia="es-ES"/>
        </w:rPr>
        <w:t>112,690,223.00</w:t>
      </w:r>
      <w:r w:rsidR="00DA5C9F">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w:t>
      </w:r>
      <w:r w:rsidR="00DB2BED">
        <w:rPr>
          <w:rFonts w:ascii="Arial" w:hAnsi="Arial" w:cs="Arial"/>
          <w:sz w:val="18"/>
          <w:szCs w:val="18"/>
        </w:rPr>
        <w:t>ingresos derivados de la firma de convenio con DIF Nacional para el Fortalecimiento para la atención de Niñez Migrante Acompañada y no Acompañada</w:t>
      </w:r>
      <w:r w:rsidR="00A91CDD">
        <w:rPr>
          <w:rFonts w:ascii="Arial" w:hAnsi="Arial" w:cs="Arial"/>
          <w:sz w:val="18"/>
          <w:szCs w:val="18"/>
        </w:rPr>
        <w:t xml:space="preserve">, </w:t>
      </w:r>
      <w:r w:rsidR="002B6B94">
        <w:rPr>
          <w:rFonts w:ascii="Arial" w:hAnsi="Arial" w:cs="Arial"/>
          <w:sz w:val="18"/>
          <w:szCs w:val="18"/>
        </w:rPr>
        <w:t>así como los recursos por ingresos propios que este organismo capto durante el ejercicio.</w:t>
      </w:r>
      <w:r w:rsidR="0088331F">
        <w:rPr>
          <w:rFonts w:ascii="Arial" w:hAnsi="Arial" w:cs="Arial"/>
          <w:sz w:val="18"/>
          <w:szCs w:val="18"/>
        </w:rPr>
        <w:t xml:space="preserve"> </w:t>
      </w:r>
      <w:r w:rsidR="00DB2BED">
        <w:rPr>
          <w:rFonts w:ascii="Arial" w:hAnsi="Arial" w:cs="Arial"/>
          <w:sz w:val="18"/>
          <w:szCs w:val="18"/>
        </w:rPr>
        <w:t>Con estos recursos se pretende impulsar acciones que permitan a la niñez migrantes tener una Nueva Historia durante su permanencia en el Estado de Tlaxcala, dando así cumplimiento a la Ley General de los Derechos de las Niñas, Niños y Adolescentes.</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w:t>
      </w:r>
      <w:r w:rsidR="00F56547" w:rsidRPr="00BF049D">
        <w:rPr>
          <w:rFonts w:ascii="Arial" w:eastAsia="Times New Roman" w:hAnsi="Arial" w:cs="Arial"/>
          <w:sz w:val="18"/>
          <w:szCs w:val="18"/>
          <w:lang w:val="es-ES" w:eastAsia="es-ES"/>
        </w:rPr>
        <w:lastRenderedPageBreak/>
        <w:t>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5ED80A85"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Dentro de este Fondo se amplia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1B600318"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3C7A54">
        <w:rPr>
          <w:rFonts w:ascii="Arial" w:hAnsi="Arial" w:cs="Arial"/>
          <w:sz w:val="18"/>
          <w:szCs w:val="18"/>
        </w:rPr>
        <w:t>3</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lastRenderedPageBreak/>
        <w:t>Estado de Variación de la Hacienda Pública</w:t>
      </w:r>
    </w:p>
    <w:p w14:paraId="61DB79C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3BDB8183"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14:paraId="6F045D99"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5497639C"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p>
    <w:p w14:paraId="36AE917B" w14:textId="77777777" w:rsidR="00457192" w:rsidRPr="00F56547" w:rsidRDefault="00457192" w:rsidP="003D19E2">
      <w:pPr>
        <w:pStyle w:val="Prrafodelista"/>
        <w:numPr>
          <w:ilvl w:val="0"/>
          <w:numId w:val="12"/>
        </w:numPr>
        <w:spacing w:line="360" w:lineRule="auto"/>
        <w:jc w:val="both"/>
      </w:pPr>
      <w:r w:rsidRPr="0088331F">
        <w:rPr>
          <w:rFonts w:ascii="Arial" w:hAnsi="Arial" w:cs="Arial"/>
          <w:b/>
          <w:sz w:val="18"/>
          <w:szCs w:val="18"/>
        </w:rPr>
        <w:t>Información Complementaria</w:t>
      </w:r>
    </w:p>
    <w:sectPr w:rsidR="00457192"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5C65" w14:textId="77777777" w:rsidR="00156FD8" w:rsidRDefault="00156FD8" w:rsidP="00EA5418">
      <w:pPr>
        <w:spacing w:after="0" w:line="240" w:lineRule="auto"/>
      </w:pPr>
      <w:r>
        <w:separator/>
      </w:r>
    </w:p>
  </w:endnote>
  <w:endnote w:type="continuationSeparator" w:id="0">
    <w:p w14:paraId="28DC9576" w14:textId="77777777" w:rsidR="00156FD8" w:rsidRDefault="00156FD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roman"/>
    <w:pitch w:val="fixed"/>
    <w:sig w:usb0="00000001" w:usb1="08070000" w:usb2="00000010" w:usb3="00000000" w:csb0="00020000"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8558" w14:textId="11275D0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6216B" w:rsidRPr="00F6216B">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5531" w14:textId="7A28D8C9"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6216B" w:rsidRPr="00F6216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38E2" w14:textId="77777777" w:rsidR="00156FD8" w:rsidRDefault="00156FD8" w:rsidP="00EA5418">
      <w:pPr>
        <w:spacing w:after="0" w:line="240" w:lineRule="auto"/>
      </w:pPr>
      <w:r>
        <w:separator/>
      </w:r>
    </w:p>
  </w:footnote>
  <w:footnote w:type="continuationSeparator" w:id="0">
    <w:p w14:paraId="0F869E3C" w14:textId="77777777" w:rsidR="00156FD8" w:rsidRDefault="00156FD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41495210"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C7A54">
                                <w:rPr>
                                  <w:rFonts w:ascii="Soberana Titular" w:hAnsi="Soberana Titular" w:cs="Arial"/>
                                  <w:color w:val="808080" w:themeColor="background1" w:themeShade="80"/>
                                  <w:sz w:val="42"/>
                                  <w:szCs w:val="42"/>
                                </w:rPr>
                                <w:t>3</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41495210"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C7A54">
                          <w:rPr>
                            <w:rFonts w:ascii="Soberana Titular" w:hAnsi="Soberana Titular" w:cs="Arial"/>
                            <w:color w:val="808080" w:themeColor="background1" w:themeShade="80"/>
                            <w:sz w:val="42"/>
                            <w:szCs w:val="42"/>
                          </w:rPr>
                          <w:t>3</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8829700">
    <w:abstractNumId w:val="1"/>
  </w:num>
  <w:num w:numId="2" w16cid:durableId="1866600822">
    <w:abstractNumId w:val="2"/>
  </w:num>
  <w:num w:numId="3" w16cid:durableId="1136410091">
    <w:abstractNumId w:val="7"/>
  </w:num>
  <w:num w:numId="4" w16cid:durableId="579290859">
    <w:abstractNumId w:val="6"/>
  </w:num>
  <w:num w:numId="5" w16cid:durableId="1492216516">
    <w:abstractNumId w:val="5"/>
  </w:num>
  <w:num w:numId="6" w16cid:durableId="95099697">
    <w:abstractNumId w:val="9"/>
  </w:num>
  <w:num w:numId="7" w16cid:durableId="1933390019">
    <w:abstractNumId w:val="11"/>
  </w:num>
  <w:num w:numId="8" w16cid:durableId="1956986655">
    <w:abstractNumId w:val="10"/>
  </w:num>
  <w:num w:numId="9" w16cid:durableId="48069140">
    <w:abstractNumId w:val="8"/>
  </w:num>
  <w:num w:numId="10" w16cid:durableId="1228296238">
    <w:abstractNumId w:val="0"/>
  </w:num>
  <w:num w:numId="11" w16cid:durableId="784809121">
    <w:abstractNumId w:val="3"/>
  </w:num>
  <w:num w:numId="12" w16cid:durableId="184092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278A5"/>
    <w:rsid w:val="0013011C"/>
    <w:rsid w:val="001330DC"/>
    <w:rsid w:val="00156FD8"/>
    <w:rsid w:val="001646D9"/>
    <w:rsid w:val="001B1B72"/>
    <w:rsid w:val="001B7422"/>
    <w:rsid w:val="00200030"/>
    <w:rsid w:val="00200FD0"/>
    <w:rsid w:val="0024409E"/>
    <w:rsid w:val="00260E67"/>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C7A54"/>
    <w:rsid w:val="003D5DBF"/>
    <w:rsid w:val="003E702A"/>
    <w:rsid w:val="003E7FD0"/>
    <w:rsid w:val="003F6808"/>
    <w:rsid w:val="004057C5"/>
    <w:rsid w:val="0044253C"/>
    <w:rsid w:val="00453F55"/>
    <w:rsid w:val="00457192"/>
    <w:rsid w:val="00465DD6"/>
    <w:rsid w:val="00486AE1"/>
    <w:rsid w:val="00497D8B"/>
    <w:rsid w:val="004B6212"/>
    <w:rsid w:val="004C1B04"/>
    <w:rsid w:val="004C4758"/>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4F25"/>
    <w:rsid w:val="007D6E9A"/>
    <w:rsid w:val="00805634"/>
    <w:rsid w:val="00850E90"/>
    <w:rsid w:val="00852580"/>
    <w:rsid w:val="0085656E"/>
    <w:rsid w:val="00867DD9"/>
    <w:rsid w:val="0088331F"/>
    <w:rsid w:val="008A6E4D"/>
    <w:rsid w:val="008B0017"/>
    <w:rsid w:val="008B12DE"/>
    <w:rsid w:val="008D0FB6"/>
    <w:rsid w:val="008D2414"/>
    <w:rsid w:val="008D4272"/>
    <w:rsid w:val="008E3652"/>
    <w:rsid w:val="008F3CA4"/>
    <w:rsid w:val="00924A4C"/>
    <w:rsid w:val="0096473F"/>
    <w:rsid w:val="009B4E4B"/>
    <w:rsid w:val="009D5A96"/>
    <w:rsid w:val="00A14B74"/>
    <w:rsid w:val="00A40A9E"/>
    <w:rsid w:val="00A51438"/>
    <w:rsid w:val="00A84440"/>
    <w:rsid w:val="00A91CDD"/>
    <w:rsid w:val="00AA128F"/>
    <w:rsid w:val="00AA136E"/>
    <w:rsid w:val="00AB13B7"/>
    <w:rsid w:val="00AD3993"/>
    <w:rsid w:val="00B17423"/>
    <w:rsid w:val="00B20D29"/>
    <w:rsid w:val="00B3254D"/>
    <w:rsid w:val="00B42A02"/>
    <w:rsid w:val="00B849EE"/>
    <w:rsid w:val="00BB39BF"/>
    <w:rsid w:val="00BE7B79"/>
    <w:rsid w:val="00BF049D"/>
    <w:rsid w:val="00C03D45"/>
    <w:rsid w:val="00C30FAC"/>
    <w:rsid w:val="00C44F01"/>
    <w:rsid w:val="00C72772"/>
    <w:rsid w:val="00CA2D37"/>
    <w:rsid w:val="00CC5CB6"/>
    <w:rsid w:val="00D055EC"/>
    <w:rsid w:val="00D2016A"/>
    <w:rsid w:val="00D404ED"/>
    <w:rsid w:val="00D47208"/>
    <w:rsid w:val="00D51261"/>
    <w:rsid w:val="00D748D3"/>
    <w:rsid w:val="00D75CA4"/>
    <w:rsid w:val="00DA5C9F"/>
    <w:rsid w:val="00DB0CB3"/>
    <w:rsid w:val="00DB2BED"/>
    <w:rsid w:val="00DC0DBF"/>
    <w:rsid w:val="00DD230F"/>
    <w:rsid w:val="00DE07A4"/>
    <w:rsid w:val="00DE30B0"/>
    <w:rsid w:val="00DF5785"/>
    <w:rsid w:val="00E20DD2"/>
    <w:rsid w:val="00E2226C"/>
    <w:rsid w:val="00E2527D"/>
    <w:rsid w:val="00E32708"/>
    <w:rsid w:val="00E53616"/>
    <w:rsid w:val="00E54CE3"/>
    <w:rsid w:val="00E706BD"/>
    <w:rsid w:val="00EA5418"/>
    <w:rsid w:val="00EF549E"/>
    <w:rsid w:val="00F05852"/>
    <w:rsid w:val="00F41273"/>
    <w:rsid w:val="00F444F8"/>
    <w:rsid w:val="00F56547"/>
    <w:rsid w:val="00F6216B"/>
    <w:rsid w:val="00F96944"/>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9208-FCF4-4477-A88A-B32467C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Fiananzas Tics</cp:lastModifiedBy>
  <cp:revision>36</cp:revision>
  <cp:lastPrinted>2023-01-09T17:08:00Z</cp:lastPrinted>
  <dcterms:created xsi:type="dcterms:W3CDTF">2017-07-04T02:29:00Z</dcterms:created>
  <dcterms:modified xsi:type="dcterms:W3CDTF">2023-04-04T00:48:00Z</dcterms:modified>
</cp:coreProperties>
</file>