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D5C8DE" w14:textId="77777777" w:rsidR="00A312D9" w:rsidRDefault="00A312D9" w:rsidP="00260444">
      <w:pPr>
        <w:pStyle w:val="Prrafodelista"/>
        <w:ind w:left="0"/>
      </w:pPr>
    </w:p>
    <w:p w14:paraId="4AE02B39" w14:textId="62FFB115" w:rsidR="002F40BA" w:rsidRDefault="002F40BA" w:rsidP="00260444">
      <w:pPr>
        <w:pStyle w:val="Prrafodelista"/>
        <w:ind w:left="0"/>
      </w:pPr>
      <w:r w:rsidRPr="001B55A6">
        <w:rPr>
          <w:noProof/>
        </w:rPr>
        <w:drawing>
          <wp:inline distT="0" distB="0" distL="0" distR="0" wp14:anchorId="06396FB0" wp14:editId="72A1B0C6">
            <wp:extent cx="5848350" cy="7905115"/>
            <wp:effectExtent l="0" t="0" r="0" b="0"/>
            <wp:docPr id="96986268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0497" cy="7921534"/>
                    </a:xfrm>
                    <a:prstGeom prst="rect">
                      <a:avLst/>
                    </a:prstGeom>
                    <a:noFill/>
                    <a:ln>
                      <a:noFill/>
                    </a:ln>
                  </pic:spPr>
                </pic:pic>
              </a:graphicData>
            </a:graphic>
          </wp:inline>
        </w:drawing>
      </w:r>
    </w:p>
    <w:p w14:paraId="7C57D0D9" w14:textId="77777777" w:rsidR="002F40BA" w:rsidRDefault="002F40BA" w:rsidP="00260444">
      <w:pPr>
        <w:pStyle w:val="Prrafodelista"/>
        <w:ind w:left="0"/>
      </w:pPr>
    </w:p>
    <w:p w14:paraId="62256899" w14:textId="77777777" w:rsidR="002F40BA" w:rsidRDefault="002F40BA" w:rsidP="00260444">
      <w:pPr>
        <w:pStyle w:val="Prrafodelista"/>
        <w:ind w:left="0"/>
      </w:pPr>
    </w:p>
    <w:p w14:paraId="0E64F609" w14:textId="77777777" w:rsidR="002F40BA" w:rsidRDefault="002F40BA" w:rsidP="00260444">
      <w:pPr>
        <w:pStyle w:val="Prrafodelista"/>
        <w:ind w:left="0"/>
      </w:pPr>
    </w:p>
    <w:p w14:paraId="66EEC78C" w14:textId="77777777" w:rsidR="002F40BA" w:rsidRDefault="002F40BA" w:rsidP="00260444">
      <w:pPr>
        <w:pStyle w:val="Prrafodelista"/>
        <w:ind w:left="0"/>
      </w:pPr>
    </w:p>
    <w:p w14:paraId="153E8888" w14:textId="38ACBCDA" w:rsidR="00A53909" w:rsidRPr="00A53909" w:rsidRDefault="00A312D9" w:rsidP="00260444">
      <w:pPr>
        <w:pStyle w:val="Prrafodelista"/>
        <w:ind w:left="0"/>
      </w:pPr>
      <w:r w:rsidRPr="004C4743">
        <w:rPr>
          <w:noProof/>
        </w:rPr>
        <w:drawing>
          <wp:inline distT="0" distB="0" distL="0" distR="0" wp14:anchorId="0EABAA65" wp14:editId="5695F538">
            <wp:extent cx="6059170" cy="8067189"/>
            <wp:effectExtent l="0" t="0" r="0" b="0"/>
            <wp:docPr id="100730507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6453" cy="8076885"/>
                    </a:xfrm>
                    <a:prstGeom prst="rect">
                      <a:avLst/>
                    </a:prstGeom>
                    <a:noFill/>
                    <a:ln>
                      <a:noFill/>
                    </a:ln>
                  </pic:spPr>
                </pic:pic>
              </a:graphicData>
            </a:graphic>
          </wp:inline>
        </w:drawing>
      </w:r>
    </w:p>
    <w:p w14:paraId="0C6B8C05" w14:textId="34B6E1AC" w:rsidR="00260444" w:rsidRDefault="00260444" w:rsidP="00260444">
      <w:pPr>
        <w:pStyle w:val="Prrafodelista"/>
        <w:ind w:left="0"/>
        <w:jc w:val="center"/>
      </w:pPr>
    </w:p>
    <w:p w14:paraId="2BE9C409" w14:textId="77777777" w:rsidR="001B55A6" w:rsidRDefault="001B55A6" w:rsidP="00D7359B">
      <w:pPr>
        <w:pStyle w:val="Prrafodelista"/>
        <w:ind w:left="0" w:hanging="567"/>
        <w:jc w:val="center"/>
        <w:rPr>
          <w:noProof/>
        </w:rPr>
      </w:pPr>
    </w:p>
    <w:p w14:paraId="6291B457" w14:textId="733E7102" w:rsidR="001B55A6" w:rsidRDefault="001B55A6" w:rsidP="00D7359B">
      <w:pPr>
        <w:pStyle w:val="Prrafodelista"/>
        <w:ind w:left="0" w:hanging="567"/>
        <w:jc w:val="center"/>
        <w:rPr>
          <w:noProof/>
        </w:rPr>
      </w:pPr>
      <w:r w:rsidRPr="001B55A6">
        <w:rPr>
          <w:noProof/>
        </w:rPr>
        <w:drawing>
          <wp:inline distT="0" distB="0" distL="0" distR="0" wp14:anchorId="645B21F2" wp14:editId="5AB2A476">
            <wp:extent cx="5943600" cy="8334375"/>
            <wp:effectExtent l="0" t="0" r="0" b="0"/>
            <wp:docPr id="64897178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8334375"/>
                    </a:xfrm>
                    <a:prstGeom prst="rect">
                      <a:avLst/>
                    </a:prstGeom>
                    <a:noFill/>
                    <a:ln>
                      <a:noFill/>
                    </a:ln>
                  </pic:spPr>
                </pic:pic>
              </a:graphicData>
            </a:graphic>
          </wp:inline>
        </w:drawing>
      </w:r>
    </w:p>
    <w:p w14:paraId="7F7139F4" w14:textId="77777777" w:rsidR="001B55A6" w:rsidRDefault="001B55A6" w:rsidP="00D7359B">
      <w:pPr>
        <w:pStyle w:val="Prrafodelista"/>
        <w:ind w:left="0" w:hanging="567"/>
        <w:jc w:val="center"/>
        <w:rPr>
          <w:noProof/>
        </w:rPr>
      </w:pPr>
    </w:p>
    <w:p w14:paraId="1660CD0F" w14:textId="77777777" w:rsidR="001B55A6" w:rsidRDefault="001B55A6" w:rsidP="00D7359B">
      <w:pPr>
        <w:pStyle w:val="Prrafodelista"/>
        <w:ind w:left="0" w:hanging="567"/>
        <w:jc w:val="center"/>
        <w:rPr>
          <w:noProof/>
        </w:rPr>
      </w:pPr>
    </w:p>
    <w:p w14:paraId="1275590E" w14:textId="77777777" w:rsidR="001B55A6" w:rsidRDefault="001B55A6" w:rsidP="00D7359B">
      <w:pPr>
        <w:pStyle w:val="Prrafodelista"/>
        <w:ind w:left="0" w:hanging="567"/>
        <w:jc w:val="center"/>
      </w:pPr>
    </w:p>
    <w:p w14:paraId="7DA29A7D" w14:textId="7FAD56CE" w:rsidR="00A53909" w:rsidRDefault="001B55A6" w:rsidP="00260444">
      <w:pPr>
        <w:pStyle w:val="Prrafodelista"/>
        <w:ind w:left="-142"/>
        <w:rPr>
          <w:noProof/>
        </w:rPr>
      </w:pPr>
      <w:r w:rsidRPr="001B55A6">
        <w:rPr>
          <w:noProof/>
        </w:rPr>
        <w:drawing>
          <wp:inline distT="0" distB="0" distL="0" distR="0" wp14:anchorId="1B929D27" wp14:editId="56D0C330">
            <wp:extent cx="6076950" cy="7534275"/>
            <wp:effectExtent l="0" t="0" r="0" b="0"/>
            <wp:docPr id="78671883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7534275"/>
                    </a:xfrm>
                    <a:prstGeom prst="rect">
                      <a:avLst/>
                    </a:prstGeom>
                    <a:noFill/>
                    <a:ln>
                      <a:noFill/>
                    </a:ln>
                  </pic:spPr>
                </pic:pic>
              </a:graphicData>
            </a:graphic>
          </wp:inline>
        </w:drawing>
      </w:r>
    </w:p>
    <w:p w14:paraId="620DB900" w14:textId="77777777" w:rsidR="00A53909" w:rsidRDefault="00A53909" w:rsidP="00260444">
      <w:pPr>
        <w:pStyle w:val="Prrafodelista"/>
      </w:pPr>
    </w:p>
    <w:p w14:paraId="437F1E20" w14:textId="77777777" w:rsidR="00A53909" w:rsidRDefault="00A53909" w:rsidP="00260444">
      <w:pPr>
        <w:pStyle w:val="Prrafodelista"/>
        <w:rPr>
          <w:noProof/>
        </w:rPr>
      </w:pPr>
    </w:p>
    <w:p w14:paraId="09EE8E1E" w14:textId="77777777" w:rsidR="001B55A6" w:rsidRDefault="001B55A6" w:rsidP="00260444">
      <w:pPr>
        <w:pStyle w:val="Prrafodelista"/>
        <w:rPr>
          <w:noProof/>
        </w:rPr>
      </w:pPr>
    </w:p>
    <w:p w14:paraId="72006829" w14:textId="77777777" w:rsidR="001B55A6" w:rsidRDefault="001B55A6" w:rsidP="00260444">
      <w:pPr>
        <w:pStyle w:val="Prrafodelista"/>
        <w:rPr>
          <w:noProof/>
        </w:rPr>
      </w:pPr>
    </w:p>
    <w:p w14:paraId="329F46EE" w14:textId="77777777" w:rsidR="002F40BA" w:rsidRDefault="002F40BA" w:rsidP="00260444">
      <w:pPr>
        <w:pStyle w:val="Prrafodelista"/>
        <w:ind w:left="0"/>
        <w:rPr>
          <w:noProof/>
        </w:rPr>
      </w:pPr>
    </w:p>
    <w:p w14:paraId="7EB38564" w14:textId="21DCE739" w:rsidR="00A53909" w:rsidRDefault="002E748F" w:rsidP="00260444">
      <w:pPr>
        <w:pStyle w:val="Prrafodelista"/>
        <w:ind w:left="0"/>
        <w:rPr>
          <w:noProof/>
        </w:rPr>
      </w:pPr>
      <w:r w:rsidRPr="002E748F">
        <w:rPr>
          <w:noProof/>
        </w:rPr>
        <w:drawing>
          <wp:inline distT="0" distB="0" distL="0" distR="0" wp14:anchorId="6A70A057" wp14:editId="47197D95">
            <wp:extent cx="5962650" cy="7858125"/>
            <wp:effectExtent l="0" t="0" r="0" b="9525"/>
            <wp:docPr id="158185745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2650" cy="7858125"/>
                    </a:xfrm>
                    <a:prstGeom prst="rect">
                      <a:avLst/>
                    </a:prstGeom>
                    <a:noFill/>
                    <a:ln>
                      <a:noFill/>
                    </a:ln>
                  </pic:spPr>
                </pic:pic>
              </a:graphicData>
            </a:graphic>
          </wp:inline>
        </w:drawing>
      </w:r>
    </w:p>
    <w:p w14:paraId="1FEE0A54" w14:textId="77777777" w:rsidR="001B55A6" w:rsidRDefault="001B55A6" w:rsidP="008C3A72">
      <w:pPr>
        <w:ind w:left="360"/>
        <w:jc w:val="center"/>
      </w:pPr>
    </w:p>
    <w:p w14:paraId="7E824743" w14:textId="77777777" w:rsidR="001B55A6" w:rsidRDefault="001B55A6" w:rsidP="008C3A72">
      <w:pPr>
        <w:ind w:left="360"/>
        <w:jc w:val="center"/>
      </w:pPr>
    </w:p>
    <w:p w14:paraId="5A240212" w14:textId="12843FCF" w:rsidR="001B55A6" w:rsidRDefault="002E748F" w:rsidP="008C3A72">
      <w:pPr>
        <w:ind w:left="360"/>
        <w:jc w:val="center"/>
      </w:pPr>
      <w:r w:rsidRPr="002E748F">
        <w:rPr>
          <w:noProof/>
        </w:rPr>
        <w:drawing>
          <wp:inline distT="0" distB="0" distL="0" distR="0" wp14:anchorId="042C006E" wp14:editId="157907E6">
            <wp:extent cx="5943600" cy="7648575"/>
            <wp:effectExtent l="0" t="0" r="0" b="9525"/>
            <wp:docPr id="152426923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648575"/>
                    </a:xfrm>
                    <a:prstGeom prst="rect">
                      <a:avLst/>
                    </a:prstGeom>
                    <a:noFill/>
                    <a:ln>
                      <a:noFill/>
                    </a:ln>
                  </pic:spPr>
                </pic:pic>
              </a:graphicData>
            </a:graphic>
          </wp:inline>
        </w:drawing>
      </w:r>
    </w:p>
    <w:p w14:paraId="176394BA" w14:textId="77777777" w:rsidR="002E748F" w:rsidRDefault="002E748F" w:rsidP="008C3A72">
      <w:pPr>
        <w:ind w:left="360"/>
        <w:jc w:val="center"/>
      </w:pPr>
    </w:p>
    <w:p w14:paraId="5E6B23F0" w14:textId="77777777" w:rsidR="00445A71" w:rsidRPr="00445A71" w:rsidRDefault="00445A71" w:rsidP="008C3A72">
      <w:pPr>
        <w:ind w:left="360"/>
        <w:jc w:val="center"/>
        <w:rPr>
          <w:sz w:val="20"/>
          <w:szCs w:val="20"/>
        </w:rPr>
      </w:pPr>
    </w:p>
    <w:p w14:paraId="6EB23550" w14:textId="34E8E6F3" w:rsidR="002E748F" w:rsidRDefault="002E748F" w:rsidP="008C3A72">
      <w:pPr>
        <w:ind w:left="360"/>
        <w:jc w:val="center"/>
      </w:pPr>
      <w:r w:rsidRPr="002E748F">
        <w:rPr>
          <w:noProof/>
        </w:rPr>
        <w:drawing>
          <wp:inline distT="0" distB="0" distL="0" distR="0" wp14:anchorId="55224EF6" wp14:editId="1C0E8BF8">
            <wp:extent cx="5743575" cy="7972425"/>
            <wp:effectExtent l="0" t="0" r="9525" b="9525"/>
            <wp:docPr id="44644840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3575" cy="7972425"/>
                    </a:xfrm>
                    <a:prstGeom prst="rect">
                      <a:avLst/>
                    </a:prstGeom>
                    <a:noFill/>
                    <a:ln>
                      <a:noFill/>
                    </a:ln>
                  </pic:spPr>
                </pic:pic>
              </a:graphicData>
            </a:graphic>
          </wp:inline>
        </w:drawing>
      </w:r>
    </w:p>
    <w:p w14:paraId="474E554A" w14:textId="77777777" w:rsidR="002E748F" w:rsidRDefault="002E748F" w:rsidP="008C3A72">
      <w:pPr>
        <w:ind w:left="360"/>
        <w:jc w:val="center"/>
      </w:pPr>
    </w:p>
    <w:p w14:paraId="3D746F9A" w14:textId="77777777" w:rsidR="002E748F" w:rsidRDefault="002E748F" w:rsidP="008C3A72">
      <w:pPr>
        <w:ind w:left="360"/>
        <w:jc w:val="center"/>
      </w:pPr>
    </w:p>
    <w:p w14:paraId="3484CD61" w14:textId="24C401D6" w:rsidR="008C3A72" w:rsidRPr="00054417" w:rsidRDefault="008C3A72" w:rsidP="00913629">
      <w:pPr>
        <w:pStyle w:val="INCISO"/>
        <w:numPr>
          <w:ilvl w:val="0"/>
          <w:numId w:val="79"/>
        </w:numPr>
        <w:spacing w:after="0" w:line="240" w:lineRule="exact"/>
        <w:jc w:val="center"/>
        <w:rPr>
          <w:b/>
          <w:smallCaps/>
          <w:sz w:val="24"/>
          <w:szCs w:val="24"/>
        </w:rPr>
      </w:pPr>
      <w:r w:rsidRPr="00054417">
        <w:rPr>
          <w:b/>
          <w:smallCaps/>
          <w:sz w:val="24"/>
          <w:szCs w:val="24"/>
        </w:rPr>
        <w:t>NOTAS DE GESTIÓN ADMINISTRATIVA</w:t>
      </w:r>
    </w:p>
    <w:p w14:paraId="65C7DF5F" w14:textId="77777777" w:rsidR="008C3A72" w:rsidRPr="004917BF" w:rsidRDefault="008C3A72" w:rsidP="008C3A72">
      <w:pPr>
        <w:pStyle w:val="Texto"/>
        <w:spacing w:after="0" w:line="240" w:lineRule="exact"/>
        <w:ind w:firstLine="0"/>
        <w:jc w:val="center"/>
        <w:rPr>
          <w:b/>
          <w:sz w:val="20"/>
          <w:lang w:val="es-MX"/>
        </w:rPr>
      </w:pPr>
    </w:p>
    <w:p w14:paraId="58414FC4" w14:textId="222FB47B" w:rsidR="008C3A72" w:rsidRPr="004917BF" w:rsidRDefault="008C3A72" w:rsidP="008D17D7">
      <w:pPr>
        <w:spacing w:line="360" w:lineRule="auto"/>
        <w:rPr>
          <w:rFonts w:ascii="Arial" w:hAnsi="Arial" w:cs="Arial"/>
          <w:b/>
          <w:bCs/>
          <w:sz w:val="20"/>
          <w:szCs w:val="20"/>
        </w:rPr>
      </w:pPr>
      <w:r w:rsidRPr="004917BF">
        <w:rPr>
          <w:rFonts w:ascii="Arial" w:hAnsi="Arial" w:cs="Arial"/>
          <w:b/>
          <w:bCs/>
          <w:sz w:val="20"/>
          <w:szCs w:val="20"/>
        </w:rPr>
        <w:t>Introducción</w:t>
      </w:r>
    </w:p>
    <w:p w14:paraId="5C9DF0E9" w14:textId="77777777" w:rsidR="008C3A72" w:rsidRPr="004917BF" w:rsidRDefault="008C3A72" w:rsidP="008C3A72">
      <w:pPr>
        <w:spacing w:line="360" w:lineRule="auto"/>
        <w:jc w:val="both"/>
        <w:rPr>
          <w:rFonts w:ascii="Arial" w:hAnsi="Arial" w:cs="Arial"/>
          <w:sz w:val="20"/>
          <w:szCs w:val="20"/>
        </w:rPr>
      </w:pPr>
      <w:r w:rsidRPr="004917BF">
        <w:rPr>
          <w:rFonts w:ascii="Arial" w:hAnsi="Arial" w:cs="Arial"/>
          <w:sz w:val="20"/>
          <w:szCs w:val="20"/>
        </w:rPr>
        <w:t>Pensiones Civiles del Estado de Tlaxcala es un organismo público descentralizado con personalidad jurídica y patrimonio propio. La organización de la Institución se rige por la Ley de Pensiones Civiles del Estado de Tlaxcala publicada en el Periódico Oficial del Gobierno del Estado de Tlaxcala con fecha 25 de octubre de 2013. Dicha Ley proporciona a la Entidad nuevas obligaciones de tipo social como lo es el otorgamiento de créditos a los afiliados y un nuevo esquema de otorgamiento de seguridad social por medio de cuentas individuales. Asimismo esta nueva Ley, faculta a la Institución en el Capítulo II “De los ingresos” para aumentar el monto de sus ingresos por concepto de aportaciones para el Fondo de Pensiones Civiles en el 18% del monto del salario base como aportación por parte del Gobierno del Estado de Tlaxcala y 12% para los trabajadores afiliados conforme a los artículos 28 y 29. El aumento de las aportaciones tuvo como finalidad darle factibilidad financiera a la Institución para poder cumplir con las obligaciones de seguridad social para los trabajadores del Poder Ejecutivo, Legislativo, Judicial y Municipios aportantes.</w:t>
      </w:r>
    </w:p>
    <w:p w14:paraId="07D6E430" w14:textId="586841A4" w:rsidR="00B13E9D" w:rsidRPr="004917BF" w:rsidRDefault="008C3A72" w:rsidP="008C3A72">
      <w:pPr>
        <w:spacing w:line="360" w:lineRule="auto"/>
        <w:jc w:val="both"/>
        <w:rPr>
          <w:rFonts w:ascii="Arial" w:hAnsi="Arial" w:cs="Arial"/>
          <w:sz w:val="20"/>
          <w:szCs w:val="20"/>
        </w:rPr>
      </w:pPr>
      <w:r w:rsidRPr="004917BF">
        <w:rPr>
          <w:rFonts w:ascii="Arial" w:hAnsi="Arial" w:cs="Arial"/>
          <w:sz w:val="20"/>
          <w:szCs w:val="20"/>
        </w:rPr>
        <w:t>Su patrimonio se constituye por los bienes muebles e inmuebles con los que en la actualidad cuenta la Institución, y de las aportaciones que por ley le corresponden del Gobierno del Estado, Municipios e Instituciones Descentralizadas, mediante descuentos obligatorios, sobre los sueldos de los servidores públicos señalados en la Ley de referencia.</w:t>
      </w:r>
    </w:p>
    <w:p w14:paraId="3855823D" w14:textId="77777777" w:rsidR="008C3A72" w:rsidRPr="004917BF" w:rsidRDefault="008C3A72" w:rsidP="008C3A72">
      <w:pPr>
        <w:pStyle w:val="Texto"/>
        <w:numPr>
          <w:ilvl w:val="0"/>
          <w:numId w:val="56"/>
        </w:numPr>
        <w:spacing w:after="0" w:line="240" w:lineRule="exact"/>
        <w:ind w:left="0" w:firstLine="0"/>
        <w:rPr>
          <w:b/>
          <w:sz w:val="20"/>
          <w:lang w:val="es-MX"/>
        </w:rPr>
      </w:pPr>
      <w:r w:rsidRPr="004917BF">
        <w:rPr>
          <w:b/>
          <w:sz w:val="20"/>
          <w:lang w:val="es-MX"/>
        </w:rPr>
        <w:t>Autorización e Historia</w:t>
      </w:r>
    </w:p>
    <w:p w14:paraId="4372233F" w14:textId="77777777" w:rsidR="008C3A72" w:rsidRPr="004917BF" w:rsidRDefault="008C3A72" w:rsidP="008C3A72">
      <w:pPr>
        <w:spacing w:line="360" w:lineRule="auto"/>
        <w:jc w:val="both"/>
        <w:rPr>
          <w:rFonts w:ascii="Arial" w:hAnsi="Arial" w:cs="Arial"/>
          <w:sz w:val="20"/>
          <w:szCs w:val="20"/>
        </w:rPr>
      </w:pPr>
    </w:p>
    <w:p w14:paraId="0CBEED80" w14:textId="77777777" w:rsidR="008C3A72" w:rsidRPr="004917BF" w:rsidRDefault="008C3A72" w:rsidP="008C3A72">
      <w:pPr>
        <w:spacing w:line="360" w:lineRule="auto"/>
        <w:jc w:val="both"/>
        <w:rPr>
          <w:rFonts w:ascii="Arial" w:hAnsi="Arial" w:cs="Arial"/>
          <w:sz w:val="20"/>
          <w:szCs w:val="20"/>
        </w:rPr>
      </w:pPr>
      <w:r w:rsidRPr="004917BF">
        <w:rPr>
          <w:rFonts w:ascii="Arial" w:hAnsi="Arial" w:cs="Arial"/>
          <w:sz w:val="20"/>
          <w:szCs w:val="20"/>
        </w:rPr>
        <w:t>En el año de 1954 se integró una caja de ahorros para los empleados al servicio del Gobierno del Estado de Tlaxcala, esto, para que en un futuro los mismos pudieran obtener una prestación social en aras de un retiro humano y decente.</w:t>
      </w:r>
    </w:p>
    <w:p w14:paraId="13A9F12A" w14:textId="77777777" w:rsidR="008C3A72" w:rsidRPr="004917BF" w:rsidRDefault="008C3A72" w:rsidP="008C3A72">
      <w:pPr>
        <w:spacing w:line="360" w:lineRule="auto"/>
        <w:jc w:val="both"/>
        <w:rPr>
          <w:rFonts w:ascii="Arial" w:hAnsi="Arial" w:cs="Arial"/>
          <w:sz w:val="20"/>
          <w:szCs w:val="20"/>
        </w:rPr>
      </w:pPr>
      <w:r w:rsidRPr="004917BF">
        <w:rPr>
          <w:rFonts w:ascii="Arial" w:hAnsi="Arial" w:cs="Arial"/>
          <w:sz w:val="20"/>
          <w:szCs w:val="20"/>
        </w:rPr>
        <w:t>Para el año de 1955 y debido a malos manejos de dichos recursos, tal beneficio fue cancelado por ya no contar con fondos suficientes quedando entonces sin protección los empleados al servicio del Gobierno del Estado.</w:t>
      </w:r>
    </w:p>
    <w:p w14:paraId="5370ADE7" w14:textId="32AB2624" w:rsidR="00B13E9D" w:rsidRDefault="008C3A72" w:rsidP="008C3A72">
      <w:pPr>
        <w:spacing w:line="360" w:lineRule="auto"/>
        <w:jc w:val="both"/>
        <w:rPr>
          <w:rFonts w:ascii="Arial" w:hAnsi="Arial" w:cs="Arial"/>
          <w:sz w:val="20"/>
          <w:szCs w:val="20"/>
        </w:rPr>
      </w:pPr>
      <w:r w:rsidRPr="004917BF">
        <w:rPr>
          <w:rFonts w:ascii="Arial" w:hAnsi="Arial" w:cs="Arial"/>
          <w:sz w:val="20"/>
          <w:szCs w:val="20"/>
        </w:rPr>
        <w:t>Posteriormente en el año de 1958 y debido a las gestiones de un grupo de burócratas agremiados al Sindicato “7 de Mayo” y siendo Gobernador el Licenciado Joaquín Cisneros Molina, propusieron la creación de una Institución que se hiciera cargo de la administración de los recursos que aportaran tanto el Gobierno y trabajador, entonces, es que se crea la Dirección de Pensiones Civiles del Estado de Tlaxcala, emitiéndose el Decreto número 90, de fecha dieciocho de marzo, el cual contenía la Ley de Pensiones Civiles del Estado de Tlaxcala del mismo año, con las siguientes prestaciones:</w:t>
      </w:r>
    </w:p>
    <w:p w14:paraId="236AC56F" w14:textId="77777777" w:rsidR="00A90C1E" w:rsidRPr="004917BF" w:rsidRDefault="00A90C1E" w:rsidP="008C3A72">
      <w:pPr>
        <w:spacing w:line="360" w:lineRule="auto"/>
        <w:jc w:val="both"/>
        <w:rPr>
          <w:rFonts w:ascii="Arial" w:hAnsi="Arial" w:cs="Arial"/>
          <w:sz w:val="20"/>
          <w:szCs w:val="20"/>
        </w:rPr>
      </w:pPr>
    </w:p>
    <w:p w14:paraId="19E32BAC" w14:textId="77777777" w:rsidR="008C3A72" w:rsidRPr="004917BF" w:rsidRDefault="008C3A72" w:rsidP="008C3A72">
      <w:pPr>
        <w:pStyle w:val="Prrafodelista"/>
        <w:numPr>
          <w:ilvl w:val="0"/>
          <w:numId w:val="57"/>
        </w:numPr>
        <w:spacing w:line="360" w:lineRule="auto"/>
        <w:rPr>
          <w:rFonts w:ascii="Arial" w:hAnsi="Arial" w:cs="Arial"/>
          <w:sz w:val="20"/>
          <w:szCs w:val="20"/>
        </w:rPr>
      </w:pPr>
      <w:r w:rsidRPr="004917BF">
        <w:rPr>
          <w:rFonts w:ascii="Arial" w:hAnsi="Arial" w:cs="Arial"/>
          <w:sz w:val="20"/>
          <w:szCs w:val="20"/>
        </w:rPr>
        <w:t>Pensiones directas para los trabajadores.</w:t>
      </w:r>
    </w:p>
    <w:p w14:paraId="3B0F2519" w14:textId="77777777" w:rsidR="008C3A72" w:rsidRPr="004917BF" w:rsidRDefault="008C3A72" w:rsidP="008C3A72">
      <w:pPr>
        <w:pStyle w:val="Prrafodelista"/>
        <w:numPr>
          <w:ilvl w:val="0"/>
          <w:numId w:val="57"/>
        </w:numPr>
        <w:spacing w:line="360" w:lineRule="auto"/>
        <w:rPr>
          <w:rFonts w:ascii="Arial" w:hAnsi="Arial" w:cs="Arial"/>
          <w:sz w:val="20"/>
          <w:szCs w:val="20"/>
        </w:rPr>
      </w:pPr>
      <w:r w:rsidRPr="004917BF">
        <w:rPr>
          <w:rFonts w:ascii="Arial" w:hAnsi="Arial" w:cs="Arial"/>
          <w:sz w:val="20"/>
          <w:szCs w:val="20"/>
        </w:rPr>
        <w:t>Obtención de préstamos a corto plazo.</w:t>
      </w:r>
    </w:p>
    <w:p w14:paraId="4F0F1216" w14:textId="77777777" w:rsidR="008C3A72" w:rsidRPr="004917BF" w:rsidRDefault="008C3A72" w:rsidP="008C3A72">
      <w:pPr>
        <w:pStyle w:val="Prrafodelista"/>
        <w:numPr>
          <w:ilvl w:val="0"/>
          <w:numId w:val="57"/>
        </w:numPr>
        <w:spacing w:line="360" w:lineRule="auto"/>
        <w:rPr>
          <w:rFonts w:ascii="Arial" w:hAnsi="Arial" w:cs="Arial"/>
          <w:sz w:val="20"/>
          <w:szCs w:val="20"/>
        </w:rPr>
      </w:pPr>
      <w:r w:rsidRPr="004917BF">
        <w:rPr>
          <w:rFonts w:ascii="Arial" w:hAnsi="Arial" w:cs="Arial"/>
          <w:sz w:val="20"/>
          <w:szCs w:val="20"/>
        </w:rPr>
        <w:t>Obtención de préstamos hipotecarios.</w:t>
      </w:r>
    </w:p>
    <w:p w14:paraId="1035C650" w14:textId="77777777" w:rsidR="008C3A72" w:rsidRPr="004917BF" w:rsidRDefault="008C3A72" w:rsidP="008C3A72">
      <w:pPr>
        <w:pStyle w:val="Prrafodelista"/>
        <w:numPr>
          <w:ilvl w:val="0"/>
          <w:numId w:val="57"/>
        </w:numPr>
        <w:spacing w:line="360" w:lineRule="auto"/>
        <w:jc w:val="both"/>
        <w:rPr>
          <w:rFonts w:ascii="Arial" w:hAnsi="Arial" w:cs="Arial"/>
          <w:sz w:val="20"/>
          <w:szCs w:val="20"/>
        </w:rPr>
      </w:pPr>
      <w:r w:rsidRPr="004917BF">
        <w:rPr>
          <w:rFonts w:ascii="Arial" w:hAnsi="Arial" w:cs="Arial"/>
          <w:sz w:val="20"/>
          <w:szCs w:val="20"/>
        </w:rPr>
        <w:t>Lograr en propiedad o arrendamiento casas o terrenos propiedad de la Dirección de Pensiones Civiles.</w:t>
      </w:r>
    </w:p>
    <w:p w14:paraId="7A05A940" w14:textId="77777777" w:rsidR="008C3A72" w:rsidRPr="004917BF" w:rsidRDefault="008C3A72" w:rsidP="008C3A72">
      <w:pPr>
        <w:pStyle w:val="Prrafodelista"/>
        <w:numPr>
          <w:ilvl w:val="0"/>
          <w:numId w:val="57"/>
        </w:numPr>
        <w:spacing w:line="360" w:lineRule="auto"/>
        <w:jc w:val="both"/>
        <w:rPr>
          <w:rFonts w:ascii="Arial" w:hAnsi="Arial" w:cs="Arial"/>
          <w:sz w:val="20"/>
          <w:szCs w:val="20"/>
        </w:rPr>
      </w:pPr>
      <w:r w:rsidRPr="004917BF">
        <w:rPr>
          <w:rFonts w:ascii="Arial" w:hAnsi="Arial" w:cs="Arial"/>
          <w:sz w:val="20"/>
          <w:szCs w:val="20"/>
        </w:rPr>
        <w:t>Devolución de los descuentos hechos a funcionarios o empleados comprendidos en la Ley de Pensiones Civiles cuando los mismos se separaban del servicio.</w:t>
      </w:r>
    </w:p>
    <w:p w14:paraId="463AF350" w14:textId="77777777" w:rsidR="008C3A72" w:rsidRPr="004917BF" w:rsidRDefault="008C3A72" w:rsidP="008C3A72">
      <w:pPr>
        <w:pStyle w:val="Prrafodelista"/>
        <w:spacing w:line="360" w:lineRule="auto"/>
        <w:jc w:val="both"/>
        <w:rPr>
          <w:rFonts w:ascii="Arial" w:hAnsi="Arial" w:cs="Arial"/>
          <w:sz w:val="20"/>
          <w:szCs w:val="20"/>
        </w:rPr>
      </w:pPr>
    </w:p>
    <w:p w14:paraId="5E950FAA" w14:textId="77777777" w:rsidR="008C3A72" w:rsidRPr="004917BF" w:rsidRDefault="008C3A72" w:rsidP="008C3A72">
      <w:pPr>
        <w:spacing w:line="360" w:lineRule="auto"/>
        <w:jc w:val="both"/>
        <w:rPr>
          <w:rFonts w:ascii="Arial" w:hAnsi="Arial" w:cs="Arial"/>
          <w:sz w:val="20"/>
          <w:szCs w:val="20"/>
        </w:rPr>
      </w:pPr>
      <w:r w:rsidRPr="004917BF">
        <w:rPr>
          <w:rFonts w:ascii="Arial" w:hAnsi="Arial" w:cs="Arial"/>
          <w:sz w:val="20"/>
          <w:szCs w:val="20"/>
        </w:rPr>
        <w:t>En el año de 1974 y durante la gestión del Ciudadano Gobernador del Estado de Tlaxcala, Dr. Luciano Huerta Sánchez, mediante el Decreto número 124, publicado en el Periódico Oficial del Estado de Tlaxcala el diecisiete de diciembre del mismo año, por el cual se emitió y publicó una nueva Ley de Pensiones Civiles para el Estado de Tlaxcala, la cual además de las prestaciones anteriormente establecidas en la Ley abrogada, adicionó a su contenido la siguiente prestación:</w:t>
      </w:r>
    </w:p>
    <w:p w14:paraId="1786D12A" w14:textId="77777777" w:rsidR="008C3A72" w:rsidRPr="004917BF" w:rsidRDefault="008C3A72" w:rsidP="00913629">
      <w:pPr>
        <w:pStyle w:val="Prrafodelista"/>
        <w:numPr>
          <w:ilvl w:val="0"/>
          <w:numId w:val="58"/>
        </w:numPr>
        <w:spacing w:line="360" w:lineRule="auto"/>
        <w:ind w:left="851"/>
        <w:rPr>
          <w:rFonts w:ascii="Arial" w:hAnsi="Arial" w:cs="Arial"/>
          <w:sz w:val="20"/>
          <w:szCs w:val="20"/>
        </w:rPr>
      </w:pPr>
      <w:r w:rsidRPr="004917BF">
        <w:rPr>
          <w:rFonts w:ascii="Arial" w:hAnsi="Arial" w:cs="Arial"/>
          <w:sz w:val="20"/>
          <w:szCs w:val="20"/>
        </w:rPr>
        <w:t>Seguro de Vida.</w:t>
      </w:r>
    </w:p>
    <w:p w14:paraId="3534C296" w14:textId="2A00EBA2" w:rsidR="008C3A72" w:rsidRPr="004917BF" w:rsidRDefault="008C3A72" w:rsidP="008C3A72">
      <w:pPr>
        <w:spacing w:line="360" w:lineRule="auto"/>
        <w:jc w:val="both"/>
        <w:rPr>
          <w:rFonts w:ascii="Arial" w:hAnsi="Arial" w:cs="Arial"/>
          <w:sz w:val="20"/>
          <w:szCs w:val="20"/>
        </w:rPr>
      </w:pPr>
      <w:r w:rsidRPr="004917BF">
        <w:rPr>
          <w:rFonts w:ascii="Arial" w:hAnsi="Arial" w:cs="Arial"/>
          <w:sz w:val="20"/>
          <w:szCs w:val="20"/>
        </w:rPr>
        <w:t>Posteriormente y siendo Gobernador del Estado de Tlaxcala el Licenciado Tulio Hernández Gómez, en el año de mil novecientos ochenta y cuatro, mediante el Decreto número 17 de fecha diecisiete de enero de 1984 y publicado en el Periódico Oficial el veinticinco de enero del mismo año, expidieron la Ley de Pensiones Civiles del Estado de Tlaxcala la cual señalaba en su artículo 1° que, la Dirección de Pensiones Civiles tenía por objeto establecer un régimen de Protección Económica y Social a los servidores públicos del Estado y de los municipios afiliados a la misma. Publicación en la que se aprecia la delimitación de las prestaciones que otorgaba la Institución de Pensiones Civiles del Estado de Tlaxcala siendo de la siguiente manera:</w:t>
      </w:r>
    </w:p>
    <w:p w14:paraId="4419D12E" w14:textId="77777777" w:rsidR="008C3A72" w:rsidRPr="004917BF" w:rsidRDefault="008C3A72" w:rsidP="008C3A72">
      <w:pPr>
        <w:pStyle w:val="Prrafodelista"/>
        <w:numPr>
          <w:ilvl w:val="0"/>
          <w:numId w:val="59"/>
        </w:numPr>
        <w:spacing w:line="360" w:lineRule="auto"/>
        <w:rPr>
          <w:rFonts w:ascii="Arial" w:hAnsi="Arial" w:cs="Arial"/>
          <w:sz w:val="20"/>
          <w:szCs w:val="20"/>
        </w:rPr>
      </w:pPr>
      <w:r w:rsidRPr="004917BF">
        <w:rPr>
          <w:rFonts w:ascii="Arial" w:hAnsi="Arial" w:cs="Arial"/>
          <w:sz w:val="20"/>
          <w:szCs w:val="20"/>
        </w:rPr>
        <w:t>Jubilación.</w:t>
      </w:r>
    </w:p>
    <w:p w14:paraId="2D7A9FA3" w14:textId="77777777" w:rsidR="008C3A72" w:rsidRPr="004917BF" w:rsidRDefault="008C3A72" w:rsidP="008C3A72">
      <w:pPr>
        <w:pStyle w:val="Prrafodelista"/>
        <w:numPr>
          <w:ilvl w:val="0"/>
          <w:numId w:val="59"/>
        </w:numPr>
        <w:spacing w:line="360" w:lineRule="auto"/>
        <w:rPr>
          <w:rFonts w:ascii="Arial" w:hAnsi="Arial" w:cs="Arial"/>
          <w:sz w:val="20"/>
          <w:szCs w:val="20"/>
        </w:rPr>
      </w:pPr>
      <w:r w:rsidRPr="004917BF">
        <w:rPr>
          <w:rFonts w:ascii="Arial" w:hAnsi="Arial" w:cs="Arial"/>
          <w:sz w:val="20"/>
          <w:szCs w:val="20"/>
        </w:rPr>
        <w:t>Seguro de vida.</w:t>
      </w:r>
    </w:p>
    <w:p w14:paraId="544B0675" w14:textId="77777777" w:rsidR="008C3A72" w:rsidRPr="004917BF" w:rsidRDefault="008C3A72" w:rsidP="008C3A72">
      <w:pPr>
        <w:pStyle w:val="Prrafodelista"/>
        <w:numPr>
          <w:ilvl w:val="0"/>
          <w:numId w:val="59"/>
        </w:numPr>
        <w:spacing w:line="360" w:lineRule="auto"/>
        <w:rPr>
          <w:rFonts w:ascii="Arial" w:hAnsi="Arial" w:cs="Arial"/>
          <w:sz w:val="20"/>
          <w:szCs w:val="20"/>
        </w:rPr>
      </w:pPr>
      <w:r w:rsidRPr="004917BF">
        <w:rPr>
          <w:rFonts w:ascii="Arial" w:hAnsi="Arial" w:cs="Arial"/>
          <w:sz w:val="20"/>
          <w:szCs w:val="20"/>
        </w:rPr>
        <w:t>Pensión por vejez.</w:t>
      </w:r>
    </w:p>
    <w:p w14:paraId="5D4392F7" w14:textId="77777777" w:rsidR="008C3A72" w:rsidRPr="004917BF" w:rsidRDefault="008C3A72" w:rsidP="008C3A72">
      <w:pPr>
        <w:pStyle w:val="Prrafodelista"/>
        <w:numPr>
          <w:ilvl w:val="0"/>
          <w:numId w:val="59"/>
        </w:numPr>
        <w:spacing w:line="360" w:lineRule="auto"/>
        <w:rPr>
          <w:rFonts w:ascii="Arial" w:hAnsi="Arial" w:cs="Arial"/>
          <w:sz w:val="20"/>
          <w:szCs w:val="20"/>
        </w:rPr>
      </w:pPr>
      <w:r w:rsidRPr="004917BF">
        <w:rPr>
          <w:rFonts w:ascii="Arial" w:hAnsi="Arial" w:cs="Arial"/>
          <w:sz w:val="20"/>
          <w:szCs w:val="20"/>
        </w:rPr>
        <w:t>Pensión por invalidez.</w:t>
      </w:r>
    </w:p>
    <w:p w14:paraId="0469ED1E" w14:textId="77777777" w:rsidR="008C3A72" w:rsidRPr="004917BF" w:rsidRDefault="008C3A72" w:rsidP="008C3A72">
      <w:pPr>
        <w:pStyle w:val="Prrafodelista"/>
        <w:numPr>
          <w:ilvl w:val="0"/>
          <w:numId w:val="59"/>
        </w:numPr>
        <w:spacing w:line="360" w:lineRule="auto"/>
        <w:rPr>
          <w:rFonts w:ascii="Arial" w:hAnsi="Arial" w:cs="Arial"/>
          <w:sz w:val="20"/>
          <w:szCs w:val="20"/>
        </w:rPr>
      </w:pPr>
      <w:r w:rsidRPr="004917BF">
        <w:rPr>
          <w:rFonts w:ascii="Arial" w:hAnsi="Arial" w:cs="Arial"/>
          <w:sz w:val="20"/>
          <w:szCs w:val="20"/>
        </w:rPr>
        <w:t>Pensión por muerte.</w:t>
      </w:r>
    </w:p>
    <w:p w14:paraId="6EBA5423" w14:textId="77777777" w:rsidR="008C3A72" w:rsidRPr="004917BF" w:rsidRDefault="008C3A72" w:rsidP="008C3A72">
      <w:pPr>
        <w:pStyle w:val="Prrafodelista"/>
        <w:numPr>
          <w:ilvl w:val="0"/>
          <w:numId w:val="59"/>
        </w:numPr>
        <w:spacing w:line="360" w:lineRule="auto"/>
        <w:rPr>
          <w:rFonts w:ascii="Arial" w:hAnsi="Arial" w:cs="Arial"/>
          <w:sz w:val="20"/>
          <w:szCs w:val="20"/>
        </w:rPr>
      </w:pPr>
      <w:r w:rsidRPr="004917BF">
        <w:rPr>
          <w:rFonts w:ascii="Arial" w:hAnsi="Arial" w:cs="Arial"/>
          <w:sz w:val="20"/>
          <w:szCs w:val="20"/>
        </w:rPr>
        <w:t>Pago póstumo a los servidores públicos, pensionados y jubilados.</w:t>
      </w:r>
    </w:p>
    <w:p w14:paraId="7D3AC46A" w14:textId="77777777" w:rsidR="008C3A72" w:rsidRPr="004917BF" w:rsidRDefault="008C3A72" w:rsidP="008C3A72">
      <w:pPr>
        <w:pStyle w:val="Prrafodelista"/>
        <w:numPr>
          <w:ilvl w:val="0"/>
          <w:numId w:val="59"/>
        </w:numPr>
        <w:spacing w:line="360" w:lineRule="auto"/>
        <w:rPr>
          <w:rFonts w:ascii="Arial" w:hAnsi="Arial" w:cs="Arial"/>
          <w:sz w:val="20"/>
          <w:szCs w:val="20"/>
        </w:rPr>
      </w:pPr>
      <w:r w:rsidRPr="004917BF">
        <w:rPr>
          <w:rFonts w:ascii="Arial" w:hAnsi="Arial" w:cs="Arial"/>
          <w:sz w:val="20"/>
          <w:szCs w:val="20"/>
        </w:rPr>
        <w:t>Préstamos a corto plazo.</w:t>
      </w:r>
    </w:p>
    <w:p w14:paraId="528E0088" w14:textId="77777777" w:rsidR="008C3A72" w:rsidRPr="004917BF" w:rsidRDefault="008C3A72" w:rsidP="008C3A72">
      <w:pPr>
        <w:pStyle w:val="Prrafodelista"/>
        <w:numPr>
          <w:ilvl w:val="0"/>
          <w:numId w:val="59"/>
        </w:numPr>
        <w:spacing w:line="360" w:lineRule="auto"/>
        <w:rPr>
          <w:rFonts w:ascii="Arial" w:hAnsi="Arial" w:cs="Arial"/>
          <w:sz w:val="20"/>
          <w:szCs w:val="20"/>
        </w:rPr>
      </w:pPr>
      <w:r w:rsidRPr="004917BF">
        <w:rPr>
          <w:rFonts w:ascii="Arial" w:hAnsi="Arial" w:cs="Arial"/>
          <w:sz w:val="20"/>
          <w:szCs w:val="20"/>
        </w:rPr>
        <w:t>Préstamo hipotecario.</w:t>
      </w:r>
    </w:p>
    <w:p w14:paraId="2CB73C25" w14:textId="77777777" w:rsidR="008C3A72" w:rsidRDefault="008C3A72" w:rsidP="008C3A72">
      <w:pPr>
        <w:pStyle w:val="Prrafodelista"/>
        <w:numPr>
          <w:ilvl w:val="0"/>
          <w:numId w:val="59"/>
        </w:numPr>
        <w:spacing w:line="360" w:lineRule="auto"/>
        <w:rPr>
          <w:rFonts w:ascii="Arial" w:hAnsi="Arial" w:cs="Arial"/>
          <w:sz w:val="20"/>
          <w:szCs w:val="20"/>
        </w:rPr>
      </w:pPr>
      <w:r w:rsidRPr="004917BF">
        <w:rPr>
          <w:rFonts w:ascii="Arial" w:hAnsi="Arial" w:cs="Arial"/>
          <w:sz w:val="20"/>
          <w:szCs w:val="20"/>
        </w:rPr>
        <w:t>Crédito para adquisición de casa o terreno para su construcción destinada a la habitación familiar del servidor público.</w:t>
      </w:r>
    </w:p>
    <w:p w14:paraId="6E830373" w14:textId="77777777" w:rsidR="00A90C1E" w:rsidRDefault="00A90C1E" w:rsidP="00A90C1E">
      <w:pPr>
        <w:pStyle w:val="Prrafodelista"/>
        <w:spacing w:line="360" w:lineRule="auto"/>
        <w:rPr>
          <w:rFonts w:ascii="Arial" w:hAnsi="Arial" w:cs="Arial"/>
          <w:sz w:val="20"/>
          <w:szCs w:val="20"/>
        </w:rPr>
      </w:pPr>
    </w:p>
    <w:p w14:paraId="2BDF0620" w14:textId="77777777" w:rsidR="00A90C1E" w:rsidRDefault="00A90C1E" w:rsidP="00A90C1E">
      <w:pPr>
        <w:pStyle w:val="Prrafodelista"/>
        <w:spacing w:line="360" w:lineRule="auto"/>
        <w:rPr>
          <w:rFonts w:ascii="Arial" w:hAnsi="Arial" w:cs="Arial"/>
          <w:sz w:val="20"/>
          <w:szCs w:val="20"/>
        </w:rPr>
      </w:pPr>
    </w:p>
    <w:p w14:paraId="1D8A67B7" w14:textId="77777777" w:rsidR="00A90C1E" w:rsidRDefault="00A90C1E" w:rsidP="00A90C1E">
      <w:pPr>
        <w:pStyle w:val="Prrafodelista"/>
        <w:spacing w:line="360" w:lineRule="auto"/>
        <w:rPr>
          <w:rFonts w:ascii="Arial" w:hAnsi="Arial" w:cs="Arial"/>
          <w:sz w:val="20"/>
          <w:szCs w:val="20"/>
        </w:rPr>
      </w:pPr>
    </w:p>
    <w:p w14:paraId="261D4A4A" w14:textId="77777777" w:rsidR="00A90C1E" w:rsidRPr="004917BF" w:rsidRDefault="00A90C1E" w:rsidP="00A90C1E">
      <w:pPr>
        <w:pStyle w:val="Prrafodelista"/>
        <w:spacing w:line="360" w:lineRule="auto"/>
        <w:rPr>
          <w:rFonts w:ascii="Arial" w:hAnsi="Arial" w:cs="Arial"/>
          <w:sz w:val="20"/>
          <w:szCs w:val="20"/>
        </w:rPr>
      </w:pPr>
    </w:p>
    <w:p w14:paraId="19AC1E90" w14:textId="4CB7C5E9" w:rsidR="008C3A72" w:rsidRPr="004917BF" w:rsidRDefault="008C3A72" w:rsidP="008C3A72">
      <w:pPr>
        <w:spacing w:line="360" w:lineRule="auto"/>
        <w:jc w:val="both"/>
        <w:rPr>
          <w:rFonts w:ascii="Arial" w:hAnsi="Arial" w:cs="Arial"/>
          <w:sz w:val="20"/>
          <w:szCs w:val="20"/>
        </w:rPr>
      </w:pPr>
      <w:r w:rsidRPr="004917BF">
        <w:rPr>
          <w:rFonts w:ascii="Arial" w:hAnsi="Arial" w:cs="Arial"/>
          <w:sz w:val="20"/>
          <w:szCs w:val="20"/>
        </w:rPr>
        <w:t xml:space="preserve">Tuvieron que pasar veintinueve años aproximadamente y tras el déficit actuarial y con las finanzas negativas por las que atravesaba Pensiones Civiles del Estado de Tlaxcala, el Gobernador del Estado de Tlaxcala, Licenciado Mariano González </w:t>
      </w:r>
      <w:proofErr w:type="spellStart"/>
      <w:r w:rsidRPr="004917BF">
        <w:rPr>
          <w:rFonts w:ascii="Arial" w:hAnsi="Arial" w:cs="Arial"/>
          <w:sz w:val="20"/>
          <w:szCs w:val="20"/>
        </w:rPr>
        <w:t>Zarur</w:t>
      </w:r>
      <w:proofErr w:type="spellEnd"/>
      <w:r w:rsidRPr="004917BF">
        <w:rPr>
          <w:rFonts w:ascii="Arial" w:hAnsi="Arial" w:cs="Arial"/>
          <w:sz w:val="20"/>
          <w:szCs w:val="20"/>
        </w:rPr>
        <w:t xml:space="preserve">, durante el año dos mil doce, en coordinación con los Sindicatos, atendieron la problemática financiera por la que estaba atravesando la Institución, llevando a cabo la instalación de mesas de trabajo para la reforma de la Ley de Pensiones Civiles del Estado de Tlaxcala, y la misma tuviera un auge benéfico para los jubilados y pensionados, así como para las nuevas generaciones de éstos. </w:t>
      </w:r>
    </w:p>
    <w:p w14:paraId="098E13B6" w14:textId="77777777" w:rsidR="008C3A72" w:rsidRPr="004917BF" w:rsidRDefault="008C3A72" w:rsidP="008C3A72">
      <w:pPr>
        <w:spacing w:line="360" w:lineRule="auto"/>
        <w:jc w:val="both"/>
        <w:rPr>
          <w:rFonts w:ascii="Arial" w:hAnsi="Arial" w:cs="Arial"/>
          <w:sz w:val="20"/>
          <w:szCs w:val="20"/>
        </w:rPr>
      </w:pPr>
      <w:r w:rsidRPr="004917BF">
        <w:rPr>
          <w:rFonts w:ascii="Arial" w:hAnsi="Arial" w:cs="Arial"/>
          <w:sz w:val="20"/>
          <w:szCs w:val="20"/>
        </w:rPr>
        <w:t>Con fecha 1° de enero de 2013, se publicó el Decreto número 154 en el Periódico Oficial del Gobierno del Estado de Tlaxcala, la Ley de Pensiones Civiles del Estado de Tlaxcala, en la que contemplan las siguientes prestaciones y servicios:</w:t>
      </w:r>
    </w:p>
    <w:p w14:paraId="2A8F0341" w14:textId="6FC8E88B" w:rsidR="008C3A72" w:rsidRPr="004917BF" w:rsidRDefault="008C3A72" w:rsidP="008C3A72">
      <w:pPr>
        <w:pStyle w:val="Prrafodelista"/>
        <w:numPr>
          <w:ilvl w:val="0"/>
          <w:numId w:val="61"/>
        </w:numPr>
        <w:spacing w:line="360" w:lineRule="auto"/>
        <w:jc w:val="both"/>
        <w:rPr>
          <w:rFonts w:ascii="Arial" w:hAnsi="Arial" w:cs="Arial"/>
          <w:sz w:val="20"/>
          <w:szCs w:val="20"/>
        </w:rPr>
      </w:pPr>
      <w:r w:rsidRPr="004917BF">
        <w:rPr>
          <w:rFonts w:ascii="Arial" w:hAnsi="Arial" w:cs="Arial"/>
          <w:sz w:val="20"/>
          <w:szCs w:val="20"/>
        </w:rPr>
        <w:t>Jubilación;</w:t>
      </w:r>
    </w:p>
    <w:p w14:paraId="4B7C95BA" w14:textId="77777777" w:rsidR="008C3A72" w:rsidRPr="004917BF" w:rsidRDefault="008C3A72" w:rsidP="008C3A72">
      <w:pPr>
        <w:pStyle w:val="Prrafodelista"/>
        <w:numPr>
          <w:ilvl w:val="0"/>
          <w:numId w:val="61"/>
        </w:numPr>
        <w:spacing w:line="360" w:lineRule="auto"/>
        <w:rPr>
          <w:rFonts w:ascii="Arial" w:hAnsi="Arial" w:cs="Arial"/>
          <w:sz w:val="20"/>
          <w:szCs w:val="20"/>
        </w:rPr>
      </w:pPr>
      <w:r w:rsidRPr="004917BF">
        <w:rPr>
          <w:rFonts w:ascii="Arial" w:hAnsi="Arial" w:cs="Arial"/>
          <w:sz w:val="20"/>
          <w:szCs w:val="20"/>
        </w:rPr>
        <w:t>Pensión por vejez;</w:t>
      </w:r>
    </w:p>
    <w:p w14:paraId="0588D47E" w14:textId="77777777" w:rsidR="008C3A72" w:rsidRPr="004917BF" w:rsidRDefault="008C3A72" w:rsidP="008C3A72">
      <w:pPr>
        <w:pStyle w:val="Prrafodelista"/>
        <w:numPr>
          <w:ilvl w:val="0"/>
          <w:numId w:val="61"/>
        </w:numPr>
        <w:spacing w:line="360" w:lineRule="auto"/>
        <w:rPr>
          <w:rFonts w:ascii="Arial" w:hAnsi="Arial" w:cs="Arial"/>
          <w:sz w:val="20"/>
          <w:szCs w:val="20"/>
        </w:rPr>
      </w:pPr>
      <w:r w:rsidRPr="004917BF">
        <w:rPr>
          <w:rFonts w:ascii="Arial" w:hAnsi="Arial" w:cs="Arial"/>
          <w:sz w:val="20"/>
          <w:szCs w:val="20"/>
        </w:rPr>
        <w:t>Pensión por invalidez;</w:t>
      </w:r>
    </w:p>
    <w:p w14:paraId="6D4CAA08" w14:textId="77777777" w:rsidR="008C3A72" w:rsidRPr="004917BF" w:rsidRDefault="008C3A72" w:rsidP="008C3A72">
      <w:pPr>
        <w:pStyle w:val="Prrafodelista"/>
        <w:numPr>
          <w:ilvl w:val="0"/>
          <w:numId w:val="61"/>
        </w:numPr>
        <w:spacing w:line="360" w:lineRule="auto"/>
        <w:rPr>
          <w:rFonts w:ascii="Arial" w:hAnsi="Arial" w:cs="Arial"/>
          <w:sz w:val="20"/>
          <w:szCs w:val="20"/>
        </w:rPr>
      </w:pPr>
      <w:r w:rsidRPr="004917BF">
        <w:rPr>
          <w:rFonts w:ascii="Arial" w:hAnsi="Arial" w:cs="Arial"/>
          <w:sz w:val="20"/>
          <w:szCs w:val="20"/>
        </w:rPr>
        <w:t>Pensión por muerte;</w:t>
      </w:r>
    </w:p>
    <w:p w14:paraId="3123E0F4" w14:textId="77777777" w:rsidR="008C3A72" w:rsidRPr="004917BF" w:rsidRDefault="008C3A72" w:rsidP="008C3A72">
      <w:pPr>
        <w:pStyle w:val="Prrafodelista"/>
        <w:numPr>
          <w:ilvl w:val="0"/>
          <w:numId w:val="61"/>
        </w:numPr>
        <w:spacing w:line="360" w:lineRule="auto"/>
        <w:rPr>
          <w:rFonts w:ascii="Arial" w:hAnsi="Arial" w:cs="Arial"/>
          <w:sz w:val="20"/>
          <w:szCs w:val="20"/>
        </w:rPr>
      </w:pPr>
      <w:r w:rsidRPr="004917BF">
        <w:rPr>
          <w:rFonts w:ascii="Arial" w:hAnsi="Arial" w:cs="Arial"/>
          <w:sz w:val="20"/>
          <w:szCs w:val="20"/>
        </w:rPr>
        <w:t>Pago póstumo a los jubilados y pensionados por vejez o invalidez;</w:t>
      </w:r>
    </w:p>
    <w:p w14:paraId="4879C7C8" w14:textId="77777777" w:rsidR="008C3A72" w:rsidRPr="004917BF" w:rsidRDefault="008C3A72" w:rsidP="008C3A72">
      <w:pPr>
        <w:pStyle w:val="Prrafodelista"/>
        <w:numPr>
          <w:ilvl w:val="0"/>
          <w:numId w:val="61"/>
        </w:numPr>
        <w:spacing w:line="360" w:lineRule="auto"/>
        <w:rPr>
          <w:rFonts w:ascii="Arial" w:hAnsi="Arial" w:cs="Arial"/>
          <w:sz w:val="20"/>
          <w:szCs w:val="20"/>
        </w:rPr>
      </w:pPr>
      <w:r w:rsidRPr="004917BF">
        <w:rPr>
          <w:rFonts w:ascii="Arial" w:hAnsi="Arial" w:cs="Arial"/>
          <w:sz w:val="20"/>
          <w:szCs w:val="20"/>
        </w:rPr>
        <w:t>Seguro de vida, y</w:t>
      </w:r>
    </w:p>
    <w:p w14:paraId="02F22704" w14:textId="77777777" w:rsidR="008C3A72" w:rsidRPr="004917BF" w:rsidRDefault="008C3A72" w:rsidP="008C3A72">
      <w:pPr>
        <w:pStyle w:val="Prrafodelista"/>
        <w:numPr>
          <w:ilvl w:val="0"/>
          <w:numId w:val="61"/>
        </w:numPr>
        <w:spacing w:line="360" w:lineRule="auto"/>
        <w:rPr>
          <w:rFonts w:ascii="Arial" w:hAnsi="Arial" w:cs="Arial"/>
          <w:sz w:val="20"/>
          <w:szCs w:val="20"/>
        </w:rPr>
      </w:pPr>
      <w:r w:rsidRPr="004917BF">
        <w:rPr>
          <w:rFonts w:ascii="Arial" w:hAnsi="Arial" w:cs="Arial"/>
          <w:sz w:val="20"/>
          <w:szCs w:val="20"/>
        </w:rPr>
        <w:t>Créditos a jubilados, pensionados y servidores públicos.</w:t>
      </w:r>
    </w:p>
    <w:p w14:paraId="1ECF7263" w14:textId="77777777" w:rsidR="008C3A72" w:rsidRPr="004917BF" w:rsidRDefault="008C3A72" w:rsidP="008C3A72">
      <w:pPr>
        <w:spacing w:line="360" w:lineRule="auto"/>
        <w:jc w:val="both"/>
        <w:rPr>
          <w:rFonts w:ascii="Arial" w:hAnsi="Arial" w:cs="Arial"/>
          <w:sz w:val="20"/>
          <w:szCs w:val="20"/>
        </w:rPr>
      </w:pPr>
      <w:r w:rsidRPr="004917BF">
        <w:rPr>
          <w:rFonts w:ascii="Arial" w:hAnsi="Arial" w:cs="Arial"/>
          <w:sz w:val="20"/>
          <w:szCs w:val="20"/>
        </w:rPr>
        <w:t>Ante la falta de tacto por parte de uno de los sindicatos con mayor número de agremiados que no se acercaron a las mesas de trabajo para encontrar solución a la situación por la que atravesaba en su momento Pensiones Civiles del Estado de Tlaxcala, propicio que servidores públicos presentaran un número considerable de demandas en contra del Decreto 154.  No obstante, ese esfuerzo legislativo, fue de conocimiento público que la misma fue materia de diversas controversias.</w:t>
      </w:r>
    </w:p>
    <w:p w14:paraId="176400B5" w14:textId="77777777" w:rsidR="008C3A72" w:rsidRPr="004917BF" w:rsidRDefault="008C3A72" w:rsidP="008C3A72">
      <w:pPr>
        <w:spacing w:line="360" w:lineRule="auto"/>
        <w:jc w:val="both"/>
        <w:rPr>
          <w:rFonts w:ascii="Arial" w:hAnsi="Arial" w:cs="Arial"/>
          <w:sz w:val="20"/>
          <w:szCs w:val="20"/>
        </w:rPr>
      </w:pPr>
      <w:r w:rsidRPr="004917BF">
        <w:rPr>
          <w:rFonts w:ascii="Arial" w:hAnsi="Arial" w:cs="Arial"/>
          <w:sz w:val="20"/>
          <w:szCs w:val="20"/>
        </w:rPr>
        <w:t>Por lo antes expuesto, se emitió una nueva Ley de Pensiones Civiles del Estado de Tlaxcala, la cual fue publicada en el Periódico Oficial del Gobierno del Estado de Tlaxcala mediante el decreto número 196 de fecha veinticinco de octubre de dos mil trece.</w:t>
      </w:r>
    </w:p>
    <w:p w14:paraId="40091ACA" w14:textId="41304AFE" w:rsidR="008C3A72" w:rsidRDefault="008C3A72" w:rsidP="008C3A72">
      <w:pPr>
        <w:spacing w:line="360" w:lineRule="auto"/>
        <w:jc w:val="both"/>
        <w:rPr>
          <w:rFonts w:ascii="Arial" w:hAnsi="Arial" w:cs="Arial"/>
          <w:sz w:val="20"/>
          <w:szCs w:val="20"/>
        </w:rPr>
      </w:pPr>
      <w:r w:rsidRPr="004917BF">
        <w:rPr>
          <w:rFonts w:ascii="Arial" w:hAnsi="Arial" w:cs="Arial"/>
          <w:sz w:val="20"/>
          <w:szCs w:val="20"/>
        </w:rPr>
        <w:t>A la fecha aún con la modificación a la ley, las demandas hacia esta Institución continúan y en mediano plazo esta situación llevará al colapso sus finanzas, por lo que es importante considerar modificaciones a la ley, que den certeza jurídica a los afiliados y evitar futuras demandas que pongan en riesgo el patrimonio de este organismo.</w:t>
      </w:r>
    </w:p>
    <w:p w14:paraId="18E64E8B" w14:textId="77777777" w:rsidR="00A90C1E" w:rsidRDefault="00A90C1E" w:rsidP="008C3A72">
      <w:pPr>
        <w:spacing w:line="360" w:lineRule="auto"/>
        <w:jc w:val="both"/>
        <w:rPr>
          <w:rFonts w:ascii="Arial" w:hAnsi="Arial" w:cs="Arial"/>
          <w:sz w:val="20"/>
          <w:szCs w:val="20"/>
        </w:rPr>
      </w:pPr>
    </w:p>
    <w:p w14:paraId="38BC1525" w14:textId="77777777" w:rsidR="00A90C1E" w:rsidRDefault="00A90C1E" w:rsidP="008C3A72">
      <w:pPr>
        <w:spacing w:line="360" w:lineRule="auto"/>
        <w:jc w:val="both"/>
        <w:rPr>
          <w:rFonts w:ascii="Arial" w:hAnsi="Arial" w:cs="Arial"/>
          <w:sz w:val="20"/>
          <w:szCs w:val="20"/>
        </w:rPr>
      </w:pPr>
    </w:p>
    <w:p w14:paraId="3C5F5BEF" w14:textId="77777777" w:rsidR="00A90C1E" w:rsidRDefault="00A90C1E" w:rsidP="008C3A72">
      <w:pPr>
        <w:spacing w:line="360" w:lineRule="auto"/>
        <w:jc w:val="both"/>
        <w:rPr>
          <w:rFonts w:ascii="Arial" w:hAnsi="Arial" w:cs="Arial"/>
          <w:sz w:val="20"/>
          <w:szCs w:val="20"/>
        </w:rPr>
      </w:pPr>
    </w:p>
    <w:p w14:paraId="32429185" w14:textId="77777777" w:rsidR="00445A71" w:rsidRPr="004917BF" w:rsidRDefault="00445A71" w:rsidP="008C3A72">
      <w:pPr>
        <w:spacing w:line="360" w:lineRule="auto"/>
        <w:jc w:val="both"/>
        <w:rPr>
          <w:rFonts w:ascii="Arial" w:hAnsi="Arial" w:cs="Arial"/>
          <w:sz w:val="20"/>
          <w:szCs w:val="20"/>
        </w:rPr>
      </w:pPr>
    </w:p>
    <w:p w14:paraId="782CE367" w14:textId="2EAB82BF" w:rsidR="008C3A72" w:rsidRPr="004917BF" w:rsidRDefault="008C3A72" w:rsidP="008C3A72">
      <w:pPr>
        <w:pStyle w:val="Texto"/>
        <w:numPr>
          <w:ilvl w:val="0"/>
          <w:numId w:val="56"/>
        </w:numPr>
        <w:spacing w:after="0" w:line="240" w:lineRule="exact"/>
        <w:ind w:left="0" w:firstLine="0"/>
        <w:rPr>
          <w:b/>
          <w:sz w:val="20"/>
          <w:lang w:val="es-MX"/>
        </w:rPr>
      </w:pPr>
      <w:r w:rsidRPr="004917BF">
        <w:rPr>
          <w:b/>
          <w:sz w:val="20"/>
          <w:lang w:val="es-MX"/>
        </w:rPr>
        <w:t>Panorama Económico y Financiero</w:t>
      </w:r>
    </w:p>
    <w:p w14:paraId="6D1CCCFE" w14:textId="77777777" w:rsidR="008C3A72" w:rsidRPr="004917BF" w:rsidRDefault="008C3A72" w:rsidP="00445A71">
      <w:pPr>
        <w:pStyle w:val="Texto"/>
        <w:spacing w:after="0" w:line="240" w:lineRule="exact"/>
        <w:ind w:firstLine="0"/>
        <w:rPr>
          <w:b/>
          <w:sz w:val="20"/>
          <w:lang w:val="es-MX"/>
        </w:rPr>
      </w:pPr>
    </w:p>
    <w:p w14:paraId="79182CB0" w14:textId="3156BAB7" w:rsidR="00B13E9D" w:rsidRDefault="008C3A72" w:rsidP="008C3A72">
      <w:pPr>
        <w:spacing w:line="360" w:lineRule="auto"/>
        <w:jc w:val="both"/>
        <w:rPr>
          <w:rFonts w:ascii="Arial" w:hAnsi="Arial" w:cs="Arial"/>
          <w:sz w:val="20"/>
          <w:szCs w:val="20"/>
        </w:rPr>
      </w:pPr>
      <w:r w:rsidRPr="004917BF">
        <w:rPr>
          <w:rFonts w:ascii="Arial" w:hAnsi="Arial" w:cs="Arial"/>
          <w:sz w:val="20"/>
          <w:szCs w:val="20"/>
        </w:rPr>
        <w:t xml:space="preserve">La aplicación de la Ley General de Contabilidad Gubernamental, implico para Pensiones Civiles del Estado de Tlaxcala, una reestructura de la información financiera respecto a la presentación de los estados financieros dando cumplimiento a los postulados básicos y las normas de información financiera actuales. </w:t>
      </w:r>
    </w:p>
    <w:p w14:paraId="04F11FBE" w14:textId="673BB83F" w:rsidR="008C3A72" w:rsidRPr="004917BF" w:rsidRDefault="008C3A72" w:rsidP="008C3A72">
      <w:pPr>
        <w:spacing w:line="360" w:lineRule="auto"/>
        <w:jc w:val="both"/>
        <w:rPr>
          <w:rFonts w:ascii="Arial" w:hAnsi="Arial" w:cs="Arial"/>
          <w:sz w:val="20"/>
          <w:szCs w:val="20"/>
        </w:rPr>
      </w:pPr>
      <w:r w:rsidRPr="004917BF">
        <w:rPr>
          <w:rFonts w:ascii="Arial" w:hAnsi="Arial" w:cs="Arial"/>
          <w:sz w:val="20"/>
          <w:szCs w:val="20"/>
        </w:rPr>
        <w:t>De igual manera implico, la adopción de un sistema de contabilidad gubernamental cimentado en el catálogo por Rubro de Ingresos, Clasificador por Tipo de Gasto, Clasificador por Objeto de Gasto, Clasificador funcional del Gasto. También hace necesaria la implementación de metodología para la determinación de los Momentos Contables de los Egresos.</w:t>
      </w:r>
    </w:p>
    <w:p w14:paraId="315B6C0E" w14:textId="77777777" w:rsidR="008C3A72" w:rsidRPr="00445A71" w:rsidRDefault="008C3A72" w:rsidP="00445A71">
      <w:pPr>
        <w:pStyle w:val="Texto"/>
        <w:spacing w:after="0" w:line="240" w:lineRule="exact"/>
        <w:ind w:firstLine="0"/>
        <w:rPr>
          <w:b/>
          <w:sz w:val="22"/>
          <w:szCs w:val="22"/>
          <w:lang w:val="es-MX"/>
        </w:rPr>
      </w:pPr>
    </w:p>
    <w:p w14:paraId="26E4441D" w14:textId="51414376" w:rsidR="008C3A72" w:rsidRPr="004917BF" w:rsidRDefault="008C3A72" w:rsidP="008C3A72">
      <w:pPr>
        <w:pStyle w:val="Texto"/>
        <w:numPr>
          <w:ilvl w:val="0"/>
          <w:numId w:val="56"/>
        </w:numPr>
        <w:spacing w:after="0" w:line="240" w:lineRule="exact"/>
        <w:ind w:left="0" w:firstLine="0"/>
        <w:rPr>
          <w:b/>
          <w:sz w:val="20"/>
          <w:lang w:val="es-MX"/>
        </w:rPr>
      </w:pPr>
      <w:r w:rsidRPr="004917BF">
        <w:rPr>
          <w:b/>
          <w:sz w:val="20"/>
          <w:lang w:val="es-MX"/>
        </w:rPr>
        <w:t>Organización y Objeto Social</w:t>
      </w:r>
    </w:p>
    <w:p w14:paraId="1E15E5C7" w14:textId="77777777" w:rsidR="008C3A72" w:rsidRPr="004917BF" w:rsidRDefault="008C3A72" w:rsidP="008C3A72">
      <w:pPr>
        <w:pStyle w:val="INCISO"/>
        <w:spacing w:after="0" w:line="240" w:lineRule="exact"/>
        <w:rPr>
          <w:sz w:val="20"/>
          <w:szCs w:val="20"/>
          <w:lang w:val="es-MX"/>
        </w:rPr>
      </w:pPr>
    </w:p>
    <w:p w14:paraId="491CC395" w14:textId="2830DEAC" w:rsidR="008C3A72" w:rsidRPr="004917BF" w:rsidRDefault="008C3A72" w:rsidP="008C3A72">
      <w:pPr>
        <w:pStyle w:val="INCISO"/>
        <w:numPr>
          <w:ilvl w:val="0"/>
          <w:numId w:val="62"/>
        </w:numPr>
        <w:spacing w:after="0" w:line="240" w:lineRule="exact"/>
        <w:rPr>
          <w:b/>
          <w:bCs/>
          <w:sz w:val="20"/>
          <w:szCs w:val="20"/>
        </w:rPr>
      </w:pPr>
      <w:r w:rsidRPr="004917BF">
        <w:rPr>
          <w:b/>
          <w:bCs/>
          <w:sz w:val="20"/>
          <w:szCs w:val="20"/>
        </w:rPr>
        <w:t>Objeto social</w:t>
      </w:r>
    </w:p>
    <w:p w14:paraId="6F87FF1F" w14:textId="77777777" w:rsidR="008C3A72" w:rsidRPr="004917BF" w:rsidRDefault="008C3A72" w:rsidP="008C3A72">
      <w:pPr>
        <w:pStyle w:val="INCISO"/>
        <w:spacing w:after="0" w:line="240" w:lineRule="exact"/>
        <w:rPr>
          <w:sz w:val="20"/>
          <w:szCs w:val="20"/>
        </w:rPr>
      </w:pPr>
    </w:p>
    <w:p w14:paraId="4F5339DA" w14:textId="77777777" w:rsidR="008C3A72" w:rsidRPr="004917BF" w:rsidRDefault="008C3A72" w:rsidP="008C3A72">
      <w:pPr>
        <w:pStyle w:val="Prrafodelista"/>
        <w:spacing w:line="360" w:lineRule="auto"/>
        <w:ind w:left="0"/>
        <w:jc w:val="both"/>
        <w:rPr>
          <w:rFonts w:ascii="Arial" w:hAnsi="Arial" w:cs="Arial"/>
          <w:sz w:val="20"/>
          <w:szCs w:val="20"/>
        </w:rPr>
      </w:pPr>
      <w:r w:rsidRPr="004917BF">
        <w:rPr>
          <w:rFonts w:ascii="Arial" w:hAnsi="Arial" w:cs="Arial"/>
          <w:sz w:val="20"/>
          <w:szCs w:val="20"/>
        </w:rPr>
        <w:t>Pensiones Civiles del Estado de Tlaxcala tiene por objeto social, establecer un régimen de protección económica a los servidores públicos de los tres Poderes del Estado de Tlaxcala, los municipios y las entidades de la administración pública estatal que coticen a la Institución, entendiendo por servidor público a la persona física que realiza un trabajo personal subordinado, desempeñando un empleo, cargo o comisión de cualquier naturaleza en la Administración Pública estatal o municipal y como contraprestación recibe un salario por parte de dicha Administración, así como, a los jubilados y pensionados.</w:t>
      </w:r>
    </w:p>
    <w:p w14:paraId="4B564BF8" w14:textId="7C06C348" w:rsidR="008C3A72" w:rsidRPr="004917BF" w:rsidRDefault="008C3A72" w:rsidP="00F25204">
      <w:pPr>
        <w:pStyle w:val="INCISO"/>
        <w:numPr>
          <w:ilvl w:val="0"/>
          <w:numId w:val="62"/>
        </w:numPr>
        <w:spacing w:after="0" w:line="240" w:lineRule="exact"/>
        <w:rPr>
          <w:b/>
          <w:bCs/>
          <w:sz w:val="20"/>
          <w:szCs w:val="20"/>
        </w:rPr>
      </w:pPr>
      <w:r w:rsidRPr="004917BF">
        <w:rPr>
          <w:b/>
          <w:bCs/>
          <w:sz w:val="20"/>
          <w:szCs w:val="20"/>
        </w:rPr>
        <w:t>Principal actividad</w:t>
      </w:r>
    </w:p>
    <w:p w14:paraId="48AD584A" w14:textId="77777777" w:rsidR="008C3A72" w:rsidRPr="004917BF" w:rsidRDefault="008C3A72" w:rsidP="008C3A72">
      <w:pPr>
        <w:pStyle w:val="INCISO"/>
        <w:spacing w:after="0" w:line="240" w:lineRule="exact"/>
        <w:rPr>
          <w:sz w:val="20"/>
          <w:szCs w:val="20"/>
        </w:rPr>
      </w:pPr>
    </w:p>
    <w:p w14:paraId="3D20D7A4" w14:textId="77777777" w:rsidR="008C3A72" w:rsidRPr="004917BF" w:rsidRDefault="008C3A72" w:rsidP="00F25204">
      <w:pPr>
        <w:pStyle w:val="Prrafodelista"/>
        <w:spacing w:line="360" w:lineRule="auto"/>
        <w:ind w:left="0"/>
        <w:jc w:val="both"/>
        <w:rPr>
          <w:rFonts w:ascii="Arial" w:hAnsi="Arial" w:cs="Arial"/>
          <w:sz w:val="20"/>
          <w:szCs w:val="20"/>
        </w:rPr>
      </w:pPr>
      <w:r w:rsidRPr="004917BF">
        <w:rPr>
          <w:rFonts w:ascii="Arial" w:hAnsi="Arial" w:cs="Arial"/>
          <w:sz w:val="20"/>
          <w:szCs w:val="20"/>
        </w:rPr>
        <w:t>La actividad principal de la Institución se fundamenta en las atribuciones siguientes:</w:t>
      </w:r>
    </w:p>
    <w:p w14:paraId="403E98A7" w14:textId="77777777" w:rsidR="00F25204" w:rsidRPr="004917BF" w:rsidRDefault="008C3A72" w:rsidP="00F25204">
      <w:pPr>
        <w:pStyle w:val="Prrafodelista"/>
        <w:numPr>
          <w:ilvl w:val="0"/>
          <w:numId w:val="63"/>
        </w:numPr>
        <w:spacing w:line="360" w:lineRule="auto"/>
        <w:rPr>
          <w:rFonts w:ascii="Arial" w:hAnsi="Arial" w:cs="Arial"/>
          <w:sz w:val="20"/>
          <w:szCs w:val="20"/>
        </w:rPr>
      </w:pPr>
      <w:r w:rsidRPr="004917BF">
        <w:rPr>
          <w:rFonts w:ascii="Arial" w:hAnsi="Arial" w:cs="Arial"/>
          <w:sz w:val="20"/>
          <w:szCs w:val="20"/>
        </w:rPr>
        <w:t>Otorgar de acuerdo con las disponibilidades con las que cuente el Fondo de Pensiones Civiles, las prestaciones a que se refieren las fracciones I a V del artículo 3 de la presente Ley, así como resolver sobre las solicitudes de los servicios a que se refieren las fracciones VI y VII del mismo artículo;</w:t>
      </w:r>
    </w:p>
    <w:p w14:paraId="3B6D4ED6" w14:textId="77777777" w:rsidR="00F25204" w:rsidRPr="004917BF" w:rsidRDefault="008C3A72" w:rsidP="00F25204">
      <w:pPr>
        <w:pStyle w:val="Prrafodelista"/>
        <w:numPr>
          <w:ilvl w:val="0"/>
          <w:numId w:val="63"/>
        </w:numPr>
        <w:spacing w:line="360" w:lineRule="auto"/>
        <w:rPr>
          <w:rFonts w:ascii="Arial" w:hAnsi="Arial" w:cs="Arial"/>
          <w:sz w:val="20"/>
          <w:szCs w:val="20"/>
        </w:rPr>
      </w:pPr>
      <w:r w:rsidRPr="004917BF">
        <w:rPr>
          <w:rFonts w:ascii="Arial" w:hAnsi="Arial" w:cs="Arial"/>
          <w:sz w:val="20"/>
          <w:szCs w:val="20"/>
        </w:rPr>
        <w:t>Recibir y administrar las aportaciones y retenciones a que se refieren los artículos 28 y 29 de esta Ley, las cuales serán depositadas directamente en el Fondo de Pensiones Civiles;</w:t>
      </w:r>
    </w:p>
    <w:p w14:paraId="6A6373DC" w14:textId="162AE588" w:rsidR="00F25204" w:rsidRPr="004917BF" w:rsidRDefault="008C3A72" w:rsidP="00F25204">
      <w:pPr>
        <w:pStyle w:val="Prrafodelista"/>
        <w:numPr>
          <w:ilvl w:val="0"/>
          <w:numId w:val="63"/>
        </w:numPr>
        <w:spacing w:line="360" w:lineRule="auto"/>
        <w:rPr>
          <w:rFonts w:ascii="Arial" w:hAnsi="Arial" w:cs="Arial"/>
          <w:sz w:val="20"/>
          <w:szCs w:val="20"/>
        </w:rPr>
      </w:pPr>
      <w:r w:rsidRPr="004917BF">
        <w:rPr>
          <w:rFonts w:ascii="Arial" w:hAnsi="Arial" w:cs="Arial"/>
          <w:sz w:val="20"/>
          <w:szCs w:val="20"/>
        </w:rPr>
        <w:t>Realizar toda clase de actos jurídicos para cumplir con sus fines y objetivos, así como aquéllos que sean necesarios para su administración;</w:t>
      </w:r>
    </w:p>
    <w:p w14:paraId="2646C52D" w14:textId="067DD48D" w:rsidR="00F25204" w:rsidRPr="004917BF" w:rsidRDefault="008C3A72" w:rsidP="00F25204">
      <w:pPr>
        <w:pStyle w:val="Prrafodelista"/>
        <w:numPr>
          <w:ilvl w:val="0"/>
          <w:numId w:val="63"/>
        </w:numPr>
        <w:spacing w:line="360" w:lineRule="auto"/>
        <w:rPr>
          <w:rFonts w:ascii="Arial" w:hAnsi="Arial" w:cs="Arial"/>
          <w:sz w:val="20"/>
          <w:szCs w:val="20"/>
        </w:rPr>
      </w:pPr>
      <w:r w:rsidRPr="004917BF">
        <w:rPr>
          <w:rFonts w:ascii="Arial" w:hAnsi="Arial" w:cs="Arial"/>
          <w:sz w:val="20"/>
          <w:szCs w:val="20"/>
        </w:rPr>
        <w:t>Adquirir los bienes muebles e inmuebles necesarios, para el ejercicio de sus funciones;</w:t>
      </w:r>
    </w:p>
    <w:p w14:paraId="569998D4" w14:textId="24F20A42" w:rsidR="00F25204" w:rsidRPr="004917BF" w:rsidRDefault="008C3A72" w:rsidP="00F25204">
      <w:pPr>
        <w:pStyle w:val="Prrafodelista"/>
        <w:numPr>
          <w:ilvl w:val="0"/>
          <w:numId w:val="63"/>
        </w:numPr>
        <w:spacing w:line="360" w:lineRule="auto"/>
        <w:rPr>
          <w:rFonts w:ascii="Arial" w:hAnsi="Arial" w:cs="Arial"/>
          <w:sz w:val="20"/>
          <w:szCs w:val="20"/>
        </w:rPr>
      </w:pPr>
      <w:r w:rsidRPr="004917BF">
        <w:rPr>
          <w:rFonts w:ascii="Arial" w:hAnsi="Arial" w:cs="Arial"/>
          <w:sz w:val="20"/>
          <w:szCs w:val="20"/>
        </w:rPr>
        <w:t>Difundir a los</w:t>
      </w:r>
      <w:r w:rsidR="00F25204" w:rsidRPr="004917BF">
        <w:rPr>
          <w:rFonts w:ascii="Arial" w:hAnsi="Arial" w:cs="Arial"/>
          <w:sz w:val="20"/>
          <w:szCs w:val="20"/>
        </w:rPr>
        <w:t xml:space="preserve"> </w:t>
      </w:r>
      <w:r w:rsidRPr="004917BF">
        <w:rPr>
          <w:rFonts w:ascii="Arial" w:hAnsi="Arial" w:cs="Arial"/>
          <w:sz w:val="20"/>
          <w:szCs w:val="20"/>
        </w:rPr>
        <w:t>servidores públicos los alcances de la presente Ley;</w:t>
      </w:r>
    </w:p>
    <w:p w14:paraId="089B80B9" w14:textId="021DE5FC" w:rsidR="00F25204" w:rsidRDefault="008C3A72" w:rsidP="00F25204">
      <w:pPr>
        <w:pStyle w:val="Prrafodelista"/>
        <w:numPr>
          <w:ilvl w:val="0"/>
          <w:numId w:val="63"/>
        </w:numPr>
        <w:spacing w:line="360" w:lineRule="auto"/>
        <w:rPr>
          <w:rFonts w:ascii="Arial" w:hAnsi="Arial" w:cs="Arial"/>
          <w:sz w:val="20"/>
          <w:szCs w:val="20"/>
        </w:rPr>
      </w:pPr>
      <w:r w:rsidRPr="004917BF">
        <w:rPr>
          <w:rFonts w:ascii="Arial" w:hAnsi="Arial" w:cs="Arial"/>
          <w:sz w:val="20"/>
          <w:szCs w:val="20"/>
        </w:rPr>
        <w:t>Celebrar acuerdos, contratos y convenios para otorgar las prestaciones y servicios a que se refiere la fracción I de este artículo;</w:t>
      </w:r>
    </w:p>
    <w:p w14:paraId="0E93EA0E" w14:textId="77777777" w:rsidR="00445A71" w:rsidRDefault="00445A71" w:rsidP="00445A71">
      <w:pPr>
        <w:spacing w:line="360" w:lineRule="auto"/>
        <w:rPr>
          <w:rFonts w:ascii="Arial" w:hAnsi="Arial" w:cs="Arial"/>
          <w:sz w:val="20"/>
          <w:szCs w:val="20"/>
        </w:rPr>
      </w:pPr>
    </w:p>
    <w:p w14:paraId="51B31386" w14:textId="77777777" w:rsidR="00445A71" w:rsidRPr="00445A71" w:rsidRDefault="00445A71" w:rsidP="00445A71">
      <w:pPr>
        <w:spacing w:line="360" w:lineRule="auto"/>
        <w:rPr>
          <w:rFonts w:ascii="Arial" w:hAnsi="Arial" w:cs="Arial"/>
          <w:sz w:val="20"/>
          <w:szCs w:val="20"/>
        </w:rPr>
      </w:pPr>
    </w:p>
    <w:p w14:paraId="5C956FED" w14:textId="418D4FC7" w:rsidR="00F25204" w:rsidRDefault="008C3A72" w:rsidP="00F25204">
      <w:pPr>
        <w:pStyle w:val="Prrafodelista"/>
        <w:numPr>
          <w:ilvl w:val="0"/>
          <w:numId w:val="63"/>
        </w:numPr>
        <w:spacing w:line="360" w:lineRule="auto"/>
        <w:rPr>
          <w:rFonts w:ascii="Arial" w:hAnsi="Arial" w:cs="Arial"/>
          <w:sz w:val="20"/>
          <w:szCs w:val="20"/>
        </w:rPr>
      </w:pPr>
      <w:r w:rsidRPr="004917BF">
        <w:rPr>
          <w:rFonts w:ascii="Arial" w:hAnsi="Arial" w:cs="Arial"/>
          <w:sz w:val="20"/>
          <w:szCs w:val="20"/>
        </w:rPr>
        <w:t xml:space="preserve">Tramitar y, en su caso, resolver los casos de inconformidades que presenten los titulares de las dependencias del Gobierno del Estado, a través de la Oficialía Mayor, y los titulares de las demás dependencias y entidades públicas, a través de sus áreas de recursos humanos, así como los servidores públicos, jubilados y pensionados, y </w:t>
      </w:r>
    </w:p>
    <w:p w14:paraId="40AD8EDE" w14:textId="053DEA32" w:rsidR="008C3A72" w:rsidRPr="004917BF" w:rsidRDefault="008C3A72" w:rsidP="00F25204">
      <w:pPr>
        <w:pStyle w:val="Prrafodelista"/>
        <w:numPr>
          <w:ilvl w:val="0"/>
          <w:numId w:val="63"/>
        </w:numPr>
        <w:spacing w:line="360" w:lineRule="auto"/>
        <w:rPr>
          <w:rFonts w:ascii="Arial" w:hAnsi="Arial" w:cs="Arial"/>
          <w:sz w:val="20"/>
          <w:szCs w:val="20"/>
        </w:rPr>
      </w:pPr>
      <w:r w:rsidRPr="004917BF">
        <w:rPr>
          <w:rFonts w:ascii="Arial" w:hAnsi="Arial" w:cs="Arial"/>
          <w:sz w:val="20"/>
          <w:szCs w:val="20"/>
        </w:rPr>
        <w:t>Las demás que le otorgue la Ley y su Reglamento.</w:t>
      </w:r>
    </w:p>
    <w:p w14:paraId="5D4EB29D" w14:textId="771CE25B" w:rsidR="008C3A72" w:rsidRPr="004917BF" w:rsidRDefault="008C3A72" w:rsidP="00F25204">
      <w:pPr>
        <w:pStyle w:val="INCISO"/>
        <w:numPr>
          <w:ilvl w:val="0"/>
          <w:numId w:val="62"/>
        </w:numPr>
        <w:spacing w:after="0" w:line="240" w:lineRule="exact"/>
        <w:rPr>
          <w:b/>
          <w:bCs/>
          <w:sz w:val="20"/>
          <w:szCs w:val="20"/>
        </w:rPr>
      </w:pPr>
      <w:r w:rsidRPr="004917BF">
        <w:rPr>
          <w:b/>
          <w:bCs/>
          <w:sz w:val="20"/>
          <w:szCs w:val="20"/>
        </w:rPr>
        <w:t>Ejercicio fiscal</w:t>
      </w:r>
    </w:p>
    <w:p w14:paraId="2F271451" w14:textId="77777777" w:rsidR="008C3A72" w:rsidRPr="004917BF" w:rsidRDefault="008C3A72" w:rsidP="008C3A72">
      <w:pPr>
        <w:pStyle w:val="INCISO"/>
        <w:spacing w:after="0" w:line="240" w:lineRule="exact"/>
        <w:rPr>
          <w:sz w:val="20"/>
          <w:szCs w:val="20"/>
        </w:rPr>
      </w:pPr>
    </w:p>
    <w:p w14:paraId="094334C1" w14:textId="7E08A1F7" w:rsidR="008C3A72" w:rsidRPr="004917BF" w:rsidRDefault="008C3A72" w:rsidP="008C3A72">
      <w:pPr>
        <w:pStyle w:val="Texto"/>
        <w:spacing w:after="0" w:line="240" w:lineRule="auto"/>
        <w:ind w:firstLine="289"/>
        <w:rPr>
          <w:b/>
          <w:sz w:val="20"/>
          <w:lang w:val="es-MX"/>
        </w:rPr>
      </w:pPr>
      <w:r w:rsidRPr="004917BF">
        <w:rPr>
          <w:sz w:val="20"/>
        </w:rPr>
        <w:t xml:space="preserve">         El ejercicio fiscal reportado comprende el período, 1° de enero al 3</w:t>
      </w:r>
      <w:r w:rsidR="00E63DE1">
        <w:rPr>
          <w:sz w:val="20"/>
        </w:rPr>
        <w:t>0</w:t>
      </w:r>
      <w:r w:rsidRPr="004917BF">
        <w:rPr>
          <w:sz w:val="20"/>
        </w:rPr>
        <w:t xml:space="preserve"> de </w:t>
      </w:r>
      <w:r w:rsidR="00E63DE1">
        <w:rPr>
          <w:sz w:val="20"/>
        </w:rPr>
        <w:t>juni</w:t>
      </w:r>
      <w:r w:rsidR="00F25204" w:rsidRPr="004917BF">
        <w:rPr>
          <w:sz w:val="20"/>
        </w:rPr>
        <w:t>o</w:t>
      </w:r>
      <w:r w:rsidRPr="004917BF">
        <w:rPr>
          <w:sz w:val="20"/>
        </w:rPr>
        <w:t xml:space="preserve"> de 202</w:t>
      </w:r>
      <w:r w:rsidR="00F25204" w:rsidRPr="004917BF">
        <w:rPr>
          <w:sz w:val="20"/>
        </w:rPr>
        <w:t>4</w:t>
      </w:r>
      <w:r w:rsidRPr="004917BF">
        <w:rPr>
          <w:sz w:val="20"/>
        </w:rPr>
        <w:t>.</w:t>
      </w:r>
    </w:p>
    <w:p w14:paraId="724B94F8" w14:textId="77777777" w:rsidR="008C3A72" w:rsidRPr="004917BF" w:rsidRDefault="008C3A72" w:rsidP="008C3A72">
      <w:pPr>
        <w:pStyle w:val="INCISO"/>
        <w:spacing w:after="0" w:line="240" w:lineRule="exact"/>
        <w:ind w:left="0" w:firstLine="0"/>
        <w:rPr>
          <w:sz w:val="20"/>
          <w:szCs w:val="20"/>
        </w:rPr>
      </w:pPr>
    </w:p>
    <w:p w14:paraId="589EEB86" w14:textId="5366ECD7" w:rsidR="008C3A72" w:rsidRPr="004917BF" w:rsidRDefault="008C3A72" w:rsidP="00F25204">
      <w:pPr>
        <w:pStyle w:val="INCISO"/>
        <w:numPr>
          <w:ilvl w:val="0"/>
          <w:numId w:val="62"/>
        </w:numPr>
        <w:spacing w:after="0" w:line="240" w:lineRule="exact"/>
        <w:rPr>
          <w:b/>
          <w:bCs/>
          <w:sz w:val="20"/>
          <w:szCs w:val="20"/>
        </w:rPr>
      </w:pPr>
      <w:r w:rsidRPr="004917BF">
        <w:rPr>
          <w:b/>
          <w:bCs/>
          <w:sz w:val="20"/>
          <w:szCs w:val="20"/>
        </w:rPr>
        <w:t>Régimen jurídico</w:t>
      </w:r>
    </w:p>
    <w:p w14:paraId="63BE5037" w14:textId="77777777" w:rsidR="008C3A72" w:rsidRPr="004917BF" w:rsidRDefault="008C3A72" w:rsidP="008C3A72">
      <w:pPr>
        <w:pStyle w:val="INCISO"/>
        <w:spacing w:after="0" w:line="240" w:lineRule="exact"/>
        <w:rPr>
          <w:sz w:val="20"/>
          <w:szCs w:val="20"/>
        </w:rPr>
      </w:pPr>
    </w:p>
    <w:p w14:paraId="17183456" w14:textId="77777777" w:rsidR="008C3A72" w:rsidRPr="004917BF" w:rsidRDefault="008C3A72" w:rsidP="008C3A72">
      <w:pPr>
        <w:pStyle w:val="Prrafodelista"/>
        <w:spacing w:line="360" w:lineRule="auto"/>
        <w:jc w:val="both"/>
        <w:rPr>
          <w:rFonts w:ascii="Arial" w:hAnsi="Arial" w:cs="Arial"/>
          <w:sz w:val="20"/>
          <w:szCs w:val="20"/>
        </w:rPr>
      </w:pPr>
      <w:r w:rsidRPr="004917BF">
        <w:rPr>
          <w:rFonts w:ascii="Arial" w:hAnsi="Arial" w:cs="Arial"/>
          <w:sz w:val="20"/>
          <w:szCs w:val="20"/>
        </w:rPr>
        <w:t>El régimen jurídico se fundamenta en la Ley de Pensiones Civiles del Estado de Tlaxcala publicada en el Decreto 196 de fecha 25 de octubre de 2013.</w:t>
      </w:r>
    </w:p>
    <w:p w14:paraId="7F97DB72" w14:textId="77777777" w:rsidR="00F25204" w:rsidRPr="004917BF" w:rsidRDefault="00F25204" w:rsidP="008C3A72">
      <w:pPr>
        <w:pStyle w:val="Prrafodelista"/>
        <w:spacing w:line="360" w:lineRule="auto"/>
        <w:jc w:val="both"/>
        <w:rPr>
          <w:rFonts w:ascii="Arial" w:hAnsi="Arial" w:cs="Arial"/>
          <w:sz w:val="20"/>
          <w:szCs w:val="20"/>
        </w:rPr>
      </w:pPr>
    </w:p>
    <w:p w14:paraId="79A0648F" w14:textId="66B2E2A7" w:rsidR="008C3A72" w:rsidRPr="004917BF" w:rsidRDefault="008C3A72" w:rsidP="00F25204">
      <w:pPr>
        <w:pStyle w:val="Prrafodelista"/>
        <w:numPr>
          <w:ilvl w:val="0"/>
          <w:numId w:val="62"/>
        </w:numPr>
        <w:spacing w:line="360" w:lineRule="auto"/>
        <w:jc w:val="both"/>
        <w:rPr>
          <w:rFonts w:ascii="Arial" w:hAnsi="Arial" w:cs="Arial"/>
          <w:b/>
          <w:bCs/>
          <w:sz w:val="20"/>
          <w:szCs w:val="20"/>
        </w:rPr>
      </w:pPr>
      <w:r w:rsidRPr="004917BF">
        <w:rPr>
          <w:rFonts w:ascii="Arial" w:hAnsi="Arial" w:cs="Arial"/>
          <w:b/>
          <w:bCs/>
          <w:sz w:val="20"/>
          <w:szCs w:val="20"/>
        </w:rPr>
        <w:t>Consideraciones fiscales del Ente.</w:t>
      </w:r>
    </w:p>
    <w:p w14:paraId="5265B1AE" w14:textId="5B94E14D" w:rsidR="002D1770" w:rsidRPr="00B13E9D" w:rsidRDefault="008C3A72" w:rsidP="00B13E9D">
      <w:pPr>
        <w:pStyle w:val="Prrafodelista"/>
        <w:spacing w:line="360" w:lineRule="auto"/>
        <w:jc w:val="both"/>
        <w:rPr>
          <w:rFonts w:ascii="Arial" w:hAnsi="Arial" w:cs="Arial"/>
          <w:sz w:val="20"/>
          <w:szCs w:val="20"/>
        </w:rPr>
      </w:pPr>
      <w:r w:rsidRPr="004917BF">
        <w:rPr>
          <w:rFonts w:ascii="Arial" w:hAnsi="Arial" w:cs="Arial"/>
          <w:sz w:val="20"/>
          <w:szCs w:val="20"/>
        </w:rPr>
        <w:t>Pensiones Civiles tiene las siguientes obligaciones fiscales:</w:t>
      </w:r>
    </w:p>
    <w:p w14:paraId="13D4972C" w14:textId="77777777" w:rsidR="002D1770" w:rsidRPr="004917BF" w:rsidRDefault="002D1770" w:rsidP="00F25204">
      <w:pPr>
        <w:pStyle w:val="Prrafodelista"/>
        <w:spacing w:line="360" w:lineRule="auto"/>
        <w:jc w:val="both"/>
        <w:rPr>
          <w:rFonts w:ascii="Arial" w:hAnsi="Arial" w:cs="Arial"/>
          <w:sz w:val="20"/>
          <w:szCs w:val="20"/>
        </w:rPr>
      </w:pPr>
    </w:p>
    <w:p w14:paraId="1968AFF2" w14:textId="0C30D308" w:rsidR="008C3A72" w:rsidRPr="004917BF" w:rsidRDefault="008C3A72" w:rsidP="00F25204">
      <w:pPr>
        <w:pStyle w:val="Prrafodelista"/>
        <w:numPr>
          <w:ilvl w:val="0"/>
          <w:numId w:val="64"/>
        </w:numPr>
        <w:spacing w:line="360" w:lineRule="auto"/>
        <w:jc w:val="both"/>
        <w:rPr>
          <w:rFonts w:ascii="Arial" w:hAnsi="Arial" w:cs="Arial"/>
          <w:sz w:val="20"/>
          <w:szCs w:val="20"/>
        </w:rPr>
      </w:pPr>
      <w:r w:rsidRPr="004917BF">
        <w:rPr>
          <w:rFonts w:ascii="Arial" w:hAnsi="Arial" w:cs="Arial"/>
          <w:sz w:val="20"/>
          <w:szCs w:val="20"/>
        </w:rPr>
        <w:t>Realizar el entero mensual del Impuesto Sobre la Renta (ISR) por las retenciones por sueldos y salarios</w:t>
      </w:r>
      <w:r w:rsidR="00F25204" w:rsidRPr="004917BF">
        <w:rPr>
          <w:rFonts w:ascii="Arial" w:hAnsi="Arial" w:cs="Arial"/>
          <w:sz w:val="20"/>
          <w:szCs w:val="20"/>
        </w:rPr>
        <w:t xml:space="preserve"> y honorarios asimilables</w:t>
      </w:r>
    </w:p>
    <w:p w14:paraId="11FBE193" w14:textId="77777777" w:rsidR="008C3A72" w:rsidRPr="004917BF" w:rsidRDefault="008C3A72" w:rsidP="00F25204">
      <w:pPr>
        <w:pStyle w:val="Prrafodelista"/>
        <w:numPr>
          <w:ilvl w:val="0"/>
          <w:numId w:val="64"/>
        </w:numPr>
        <w:spacing w:line="360" w:lineRule="auto"/>
        <w:jc w:val="both"/>
        <w:rPr>
          <w:rFonts w:ascii="Arial" w:hAnsi="Arial" w:cs="Arial"/>
          <w:sz w:val="20"/>
          <w:szCs w:val="20"/>
        </w:rPr>
      </w:pPr>
      <w:r w:rsidRPr="004917BF">
        <w:rPr>
          <w:rFonts w:ascii="Arial" w:hAnsi="Arial" w:cs="Arial"/>
          <w:sz w:val="20"/>
          <w:szCs w:val="20"/>
        </w:rPr>
        <w:t>Realizar el entero mensual del Impuesto Sobre la Renta (ISR) por las retenciones realizadas por servicios profesionales.</w:t>
      </w:r>
    </w:p>
    <w:p w14:paraId="07098824" w14:textId="77777777" w:rsidR="008C3A72" w:rsidRPr="004917BF" w:rsidRDefault="008C3A72" w:rsidP="00F25204">
      <w:pPr>
        <w:pStyle w:val="Prrafodelista"/>
        <w:numPr>
          <w:ilvl w:val="0"/>
          <w:numId w:val="64"/>
        </w:numPr>
        <w:spacing w:line="360" w:lineRule="auto"/>
        <w:jc w:val="both"/>
        <w:rPr>
          <w:rFonts w:ascii="Arial" w:hAnsi="Arial" w:cs="Arial"/>
          <w:sz w:val="20"/>
          <w:szCs w:val="20"/>
        </w:rPr>
      </w:pPr>
      <w:r w:rsidRPr="004917BF">
        <w:rPr>
          <w:rFonts w:ascii="Arial" w:hAnsi="Arial" w:cs="Arial"/>
          <w:sz w:val="20"/>
          <w:szCs w:val="20"/>
        </w:rPr>
        <w:t xml:space="preserve">Presentar la declaración informativa mensual de Proveedores por tasas de IVA. </w:t>
      </w:r>
    </w:p>
    <w:p w14:paraId="6B1EA601" w14:textId="05C1F9C9" w:rsidR="00C45EA1" w:rsidRPr="002D1770" w:rsidRDefault="008C3A72" w:rsidP="002D1770">
      <w:pPr>
        <w:pStyle w:val="Prrafodelista"/>
        <w:numPr>
          <w:ilvl w:val="0"/>
          <w:numId w:val="64"/>
        </w:numPr>
        <w:spacing w:line="360" w:lineRule="auto"/>
        <w:jc w:val="both"/>
        <w:rPr>
          <w:rFonts w:ascii="Arial" w:hAnsi="Arial" w:cs="Arial"/>
          <w:sz w:val="20"/>
          <w:szCs w:val="20"/>
        </w:rPr>
      </w:pPr>
      <w:r w:rsidRPr="004917BF">
        <w:rPr>
          <w:rFonts w:ascii="Arial" w:hAnsi="Arial" w:cs="Arial"/>
          <w:sz w:val="20"/>
          <w:szCs w:val="20"/>
        </w:rPr>
        <w:t>Realizar el entero mensual del Impuesto al Valor Agregado (IVA) por concepto de renta del Inmueble</w:t>
      </w:r>
      <w:r w:rsidR="00F25204" w:rsidRPr="004917BF">
        <w:rPr>
          <w:rFonts w:ascii="Arial" w:hAnsi="Arial" w:cs="Arial"/>
          <w:sz w:val="20"/>
          <w:szCs w:val="20"/>
        </w:rPr>
        <w:t>s.</w:t>
      </w:r>
    </w:p>
    <w:p w14:paraId="32231016" w14:textId="752FE64E" w:rsidR="005D5B8A" w:rsidRPr="004917BF" w:rsidRDefault="008C3A72" w:rsidP="00C45EA1">
      <w:pPr>
        <w:pStyle w:val="Prrafodelista"/>
        <w:numPr>
          <w:ilvl w:val="0"/>
          <w:numId w:val="74"/>
        </w:numPr>
        <w:spacing w:line="360" w:lineRule="auto"/>
        <w:jc w:val="both"/>
        <w:rPr>
          <w:rFonts w:ascii="Arial" w:hAnsi="Arial" w:cs="Arial"/>
          <w:sz w:val="20"/>
          <w:szCs w:val="20"/>
        </w:rPr>
      </w:pPr>
      <w:r w:rsidRPr="004917BF">
        <w:rPr>
          <w:rFonts w:ascii="Arial" w:hAnsi="Arial" w:cs="Arial"/>
          <w:b/>
          <w:sz w:val="20"/>
          <w:szCs w:val="20"/>
        </w:rPr>
        <w:t>Estructura organizacional básica</w:t>
      </w:r>
      <w:r w:rsidR="00C45EA1" w:rsidRPr="004917BF">
        <w:rPr>
          <w:rFonts w:ascii="Arial" w:hAnsi="Arial" w:cs="Arial"/>
          <w:b/>
          <w:sz w:val="20"/>
          <w:szCs w:val="20"/>
        </w:rPr>
        <w:t>.</w:t>
      </w:r>
    </w:p>
    <w:p w14:paraId="014F8F0A" w14:textId="77777777" w:rsidR="008C3A72" w:rsidRDefault="008C3A72" w:rsidP="008C3A72">
      <w:pPr>
        <w:pStyle w:val="INCISO"/>
        <w:spacing w:after="0" w:line="240" w:lineRule="exact"/>
        <w:ind w:left="0" w:firstLine="0"/>
        <w:rPr>
          <w:b/>
        </w:rPr>
      </w:pPr>
    </w:p>
    <w:p w14:paraId="3A10E1BA" w14:textId="4355FAF0" w:rsidR="008C3A72" w:rsidRDefault="00C45EA1" w:rsidP="00C45EA1">
      <w:pPr>
        <w:jc w:val="center"/>
        <w:rPr>
          <w:noProof/>
        </w:rPr>
      </w:pPr>
      <w:r w:rsidRPr="00C45EA1">
        <w:rPr>
          <w:noProof/>
        </w:rPr>
        <w:drawing>
          <wp:inline distT="0" distB="0" distL="0" distR="0" wp14:anchorId="2592D94B" wp14:editId="121C25AB">
            <wp:extent cx="5848350" cy="2626874"/>
            <wp:effectExtent l="0" t="0" r="0" b="2540"/>
            <wp:docPr id="76985367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7480" b="20971"/>
                    <a:stretch/>
                  </pic:blipFill>
                  <pic:spPr bwMode="auto">
                    <a:xfrm>
                      <a:off x="0" y="0"/>
                      <a:ext cx="5870311" cy="2636738"/>
                    </a:xfrm>
                    <a:prstGeom prst="rect">
                      <a:avLst/>
                    </a:prstGeom>
                    <a:noFill/>
                    <a:ln>
                      <a:noFill/>
                    </a:ln>
                    <a:extLst>
                      <a:ext uri="{53640926-AAD7-44D8-BBD7-CCE9431645EC}">
                        <a14:shadowObscured xmlns:a14="http://schemas.microsoft.com/office/drawing/2010/main"/>
                      </a:ext>
                    </a:extLst>
                  </pic:spPr>
                </pic:pic>
              </a:graphicData>
            </a:graphic>
          </wp:inline>
        </w:drawing>
      </w:r>
    </w:p>
    <w:p w14:paraId="6AA4D48F" w14:textId="77777777" w:rsidR="002F40BA" w:rsidRDefault="002F40BA" w:rsidP="008C3A72">
      <w:pPr>
        <w:pStyle w:val="INCISO"/>
        <w:spacing w:after="0" w:line="240" w:lineRule="exact"/>
      </w:pPr>
    </w:p>
    <w:p w14:paraId="495A2DF5" w14:textId="77777777" w:rsidR="00A90C1E" w:rsidRDefault="00A90C1E" w:rsidP="008C3A72">
      <w:pPr>
        <w:pStyle w:val="INCISO"/>
        <w:spacing w:after="0" w:line="240" w:lineRule="exact"/>
      </w:pPr>
    </w:p>
    <w:p w14:paraId="726D7849" w14:textId="6120A4CA" w:rsidR="008C3A72" w:rsidRPr="009C105D" w:rsidRDefault="008C3A72" w:rsidP="005D5B8A">
      <w:pPr>
        <w:pStyle w:val="INCISO"/>
        <w:numPr>
          <w:ilvl w:val="0"/>
          <w:numId w:val="74"/>
        </w:numPr>
        <w:spacing w:after="0" w:line="240" w:lineRule="exact"/>
        <w:rPr>
          <w:b/>
          <w:bCs/>
        </w:rPr>
      </w:pPr>
      <w:r w:rsidRPr="009C105D">
        <w:rPr>
          <w:b/>
          <w:bCs/>
        </w:rPr>
        <w:t>Fideicomisos</w:t>
      </w:r>
      <w:r w:rsidR="009C105D" w:rsidRPr="009C105D">
        <w:rPr>
          <w:b/>
          <w:bCs/>
        </w:rPr>
        <w:t xml:space="preserve"> de los cuales es fideicomitente o fideicomisario, y contratos análogos, incluyendo mandatos de los cuales es parte.</w:t>
      </w:r>
    </w:p>
    <w:p w14:paraId="30AFE245" w14:textId="77777777" w:rsidR="008C3A72" w:rsidRDefault="008C3A72" w:rsidP="005D5B8A">
      <w:pPr>
        <w:pStyle w:val="INCISO"/>
        <w:spacing w:after="0" w:line="240" w:lineRule="exact"/>
        <w:ind w:left="0" w:firstLine="708"/>
      </w:pPr>
      <w:r>
        <w:t>No aplica</w:t>
      </w:r>
    </w:p>
    <w:p w14:paraId="66884236" w14:textId="77777777" w:rsidR="008C3A72" w:rsidRDefault="008C3A72" w:rsidP="008C3A72">
      <w:pPr>
        <w:pStyle w:val="Texto"/>
        <w:spacing w:after="0" w:line="240" w:lineRule="exact"/>
        <w:rPr>
          <w:b/>
          <w:szCs w:val="18"/>
          <w:lang w:val="es-MX"/>
        </w:rPr>
      </w:pPr>
    </w:p>
    <w:p w14:paraId="71C544FD" w14:textId="77777777" w:rsidR="009C105D" w:rsidRDefault="009C105D" w:rsidP="009C105D">
      <w:pPr>
        <w:pStyle w:val="Texto"/>
        <w:spacing w:after="0" w:line="240" w:lineRule="exact"/>
        <w:ind w:firstLine="0"/>
        <w:rPr>
          <w:b/>
          <w:szCs w:val="18"/>
          <w:lang w:val="es-MX"/>
        </w:rPr>
      </w:pPr>
    </w:p>
    <w:p w14:paraId="6954A9B6" w14:textId="4FC27311" w:rsidR="008C3A72" w:rsidRPr="002D1770" w:rsidRDefault="008C3A72" w:rsidP="009C105D">
      <w:pPr>
        <w:pStyle w:val="Texto"/>
        <w:numPr>
          <w:ilvl w:val="0"/>
          <w:numId w:val="56"/>
        </w:numPr>
        <w:spacing w:after="0" w:line="240" w:lineRule="exact"/>
        <w:ind w:left="426"/>
        <w:rPr>
          <w:b/>
          <w:sz w:val="20"/>
          <w:lang w:val="es-MX"/>
        </w:rPr>
      </w:pPr>
      <w:r w:rsidRPr="002D1770">
        <w:rPr>
          <w:b/>
          <w:sz w:val="20"/>
          <w:lang w:val="es-MX"/>
        </w:rPr>
        <w:t>Bases de Preparación de los Estados Financieros</w:t>
      </w:r>
    </w:p>
    <w:p w14:paraId="2DEB575B" w14:textId="77777777" w:rsidR="009C105D" w:rsidRPr="002D1770" w:rsidRDefault="009C105D" w:rsidP="009C105D">
      <w:pPr>
        <w:pStyle w:val="Texto"/>
        <w:spacing w:after="0" w:line="240" w:lineRule="exact"/>
        <w:ind w:left="426" w:firstLine="0"/>
        <w:rPr>
          <w:b/>
          <w:sz w:val="20"/>
          <w:lang w:val="es-MX"/>
        </w:rPr>
      </w:pPr>
    </w:p>
    <w:p w14:paraId="56703852" w14:textId="23A1F336" w:rsidR="00B13E9D" w:rsidRPr="002D1770" w:rsidRDefault="008C3A72" w:rsidP="00A90C1E">
      <w:pPr>
        <w:spacing w:line="360" w:lineRule="auto"/>
        <w:ind w:firstLine="426"/>
        <w:jc w:val="both"/>
        <w:rPr>
          <w:rFonts w:ascii="Arial" w:hAnsi="Arial" w:cs="Arial"/>
          <w:sz w:val="20"/>
          <w:szCs w:val="20"/>
        </w:rPr>
      </w:pPr>
      <w:r w:rsidRPr="002D1770">
        <w:rPr>
          <w:rFonts w:ascii="Arial" w:hAnsi="Arial" w:cs="Arial"/>
          <w:sz w:val="20"/>
          <w:szCs w:val="20"/>
        </w:rPr>
        <w:t xml:space="preserve">En la preparación de los estados financieros presentados se ha </w:t>
      </w:r>
      <w:r w:rsidR="009C105D" w:rsidRPr="002D1770">
        <w:rPr>
          <w:rFonts w:ascii="Arial" w:hAnsi="Arial" w:cs="Arial"/>
          <w:sz w:val="20"/>
          <w:szCs w:val="20"/>
        </w:rPr>
        <w:t>aplicado</w:t>
      </w:r>
      <w:r w:rsidRPr="002D1770">
        <w:rPr>
          <w:rFonts w:ascii="Arial" w:hAnsi="Arial" w:cs="Arial"/>
          <w:sz w:val="20"/>
          <w:szCs w:val="20"/>
        </w:rPr>
        <w:t>:</w:t>
      </w:r>
    </w:p>
    <w:p w14:paraId="127BF668" w14:textId="77777777" w:rsidR="009C105D" w:rsidRPr="002D1770" w:rsidRDefault="008C3A72" w:rsidP="009C105D">
      <w:pPr>
        <w:pStyle w:val="Prrafodelista"/>
        <w:numPr>
          <w:ilvl w:val="0"/>
          <w:numId w:val="67"/>
        </w:numPr>
        <w:spacing w:line="360" w:lineRule="auto"/>
        <w:jc w:val="both"/>
        <w:rPr>
          <w:rFonts w:ascii="Arial" w:hAnsi="Arial" w:cs="Arial"/>
          <w:sz w:val="20"/>
          <w:szCs w:val="20"/>
        </w:rPr>
      </w:pPr>
      <w:r w:rsidRPr="002D1770">
        <w:rPr>
          <w:rFonts w:ascii="Arial" w:hAnsi="Arial" w:cs="Arial"/>
          <w:sz w:val="20"/>
          <w:szCs w:val="20"/>
        </w:rPr>
        <w:t>La normatividad emitida por el Consejo Nacional de Armonización Contable (CONAC) aplicada conforme al Manual de Contabilidad Gubernamental.</w:t>
      </w:r>
    </w:p>
    <w:p w14:paraId="7122A6DA" w14:textId="52333B6F" w:rsidR="008C3A72" w:rsidRPr="002D1770" w:rsidRDefault="008C3A72" w:rsidP="009C105D">
      <w:pPr>
        <w:pStyle w:val="Prrafodelista"/>
        <w:numPr>
          <w:ilvl w:val="0"/>
          <w:numId w:val="67"/>
        </w:numPr>
        <w:spacing w:line="360" w:lineRule="auto"/>
        <w:jc w:val="both"/>
        <w:rPr>
          <w:rFonts w:ascii="Arial" w:hAnsi="Arial" w:cs="Arial"/>
          <w:sz w:val="20"/>
          <w:szCs w:val="20"/>
        </w:rPr>
      </w:pPr>
      <w:r w:rsidRPr="002D1770">
        <w:rPr>
          <w:rFonts w:ascii="Arial" w:hAnsi="Arial" w:cs="Arial"/>
          <w:sz w:val="20"/>
          <w:szCs w:val="20"/>
        </w:rPr>
        <w:t>Los postulados básicos de Contabilidad Gubernamental.</w:t>
      </w:r>
    </w:p>
    <w:p w14:paraId="21E02BEE" w14:textId="77777777" w:rsidR="002D1770" w:rsidRPr="002D1770" w:rsidRDefault="002D1770" w:rsidP="009C105D">
      <w:pPr>
        <w:pStyle w:val="Prrafodelista"/>
        <w:spacing w:line="360" w:lineRule="auto"/>
        <w:jc w:val="both"/>
        <w:rPr>
          <w:rFonts w:ascii="Arial" w:hAnsi="Arial" w:cs="Arial"/>
          <w:sz w:val="20"/>
          <w:szCs w:val="20"/>
        </w:rPr>
      </w:pPr>
    </w:p>
    <w:p w14:paraId="5967F93F" w14:textId="3CA6A1D6" w:rsidR="008C3A72" w:rsidRPr="002D1770" w:rsidRDefault="008C3A72" w:rsidP="009C105D">
      <w:pPr>
        <w:pStyle w:val="Texto"/>
        <w:numPr>
          <w:ilvl w:val="0"/>
          <w:numId w:val="56"/>
        </w:numPr>
        <w:spacing w:after="0" w:line="240" w:lineRule="exact"/>
        <w:ind w:left="426" w:hanging="426"/>
        <w:rPr>
          <w:b/>
          <w:sz w:val="20"/>
          <w:lang w:val="es-MX"/>
        </w:rPr>
      </w:pPr>
      <w:r w:rsidRPr="002D1770">
        <w:rPr>
          <w:b/>
          <w:sz w:val="20"/>
          <w:lang w:val="es-MX"/>
        </w:rPr>
        <w:t>Políticas de Contabilidad Significativas</w:t>
      </w:r>
    </w:p>
    <w:p w14:paraId="04D1D010" w14:textId="77777777" w:rsidR="008C3A72" w:rsidRPr="002D1770" w:rsidRDefault="008C3A72" w:rsidP="008C3A72">
      <w:pPr>
        <w:pStyle w:val="Texto"/>
        <w:spacing w:after="0" w:line="240" w:lineRule="exact"/>
        <w:rPr>
          <w:b/>
          <w:sz w:val="20"/>
          <w:lang w:val="es-MX"/>
        </w:rPr>
      </w:pPr>
    </w:p>
    <w:p w14:paraId="0027B80E" w14:textId="77777777" w:rsidR="008C3A72" w:rsidRPr="002D1770" w:rsidRDefault="008C3A72" w:rsidP="009C105D">
      <w:pPr>
        <w:pStyle w:val="INCISO"/>
        <w:numPr>
          <w:ilvl w:val="0"/>
          <w:numId w:val="68"/>
        </w:numPr>
        <w:spacing w:after="0" w:line="360" w:lineRule="auto"/>
        <w:rPr>
          <w:b/>
          <w:bCs/>
          <w:sz w:val="20"/>
          <w:szCs w:val="20"/>
        </w:rPr>
      </w:pPr>
      <w:r w:rsidRPr="002D1770">
        <w:rPr>
          <w:b/>
          <w:bCs/>
          <w:sz w:val="20"/>
          <w:szCs w:val="20"/>
        </w:rPr>
        <w:t xml:space="preserve">Actualización: </w:t>
      </w:r>
    </w:p>
    <w:p w14:paraId="0ECC9415" w14:textId="2483C302" w:rsidR="008C3A72" w:rsidRPr="002D1770" w:rsidRDefault="008C3A72" w:rsidP="009C105D">
      <w:pPr>
        <w:pStyle w:val="INCISO"/>
        <w:spacing w:after="0" w:line="360" w:lineRule="auto"/>
        <w:ind w:left="709" w:firstLine="0"/>
        <w:rPr>
          <w:sz w:val="20"/>
          <w:szCs w:val="20"/>
        </w:rPr>
      </w:pPr>
      <w:r w:rsidRPr="002D1770">
        <w:rPr>
          <w:sz w:val="20"/>
          <w:szCs w:val="20"/>
        </w:rPr>
        <w:t>Considerando que la Secretaría de Hacienda y Crédito Público ha contemplado la necesidad e importanci</w:t>
      </w:r>
      <w:r w:rsidR="009C105D" w:rsidRPr="002D1770">
        <w:rPr>
          <w:sz w:val="20"/>
          <w:szCs w:val="20"/>
        </w:rPr>
        <w:t xml:space="preserve">a </w:t>
      </w:r>
      <w:r w:rsidRPr="002D1770">
        <w:rPr>
          <w:sz w:val="20"/>
          <w:szCs w:val="20"/>
        </w:rPr>
        <w:t>de</w:t>
      </w:r>
      <w:r w:rsidR="009C105D" w:rsidRPr="002D1770">
        <w:rPr>
          <w:sz w:val="20"/>
          <w:szCs w:val="20"/>
        </w:rPr>
        <w:t xml:space="preserve"> </w:t>
      </w:r>
      <w:r w:rsidRPr="002D1770">
        <w:rPr>
          <w:sz w:val="20"/>
          <w:szCs w:val="20"/>
        </w:rPr>
        <w:t xml:space="preserve">que las entidades paraestatales apliquen normas contables que estén de acuerdo con la modernidad y vanguardia, y que sus efectos se reconozcan en su información financiera. </w:t>
      </w:r>
    </w:p>
    <w:p w14:paraId="6411002D" w14:textId="77777777" w:rsidR="009C105D" w:rsidRPr="002D1770" w:rsidRDefault="009C105D" w:rsidP="009C105D">
      <w:pPr>
        <w:pStyle w:val="INCISO"/>
        <w:spacing w:after="0" w:line="360" w:lineRule="auto"/>
        <w:ind w:left="709" w:hanging="84"/>
        <w:rPr>
          <w:sz w:val="20"/>
          <w:szCs w:val="20"/>
        </w:rPr>
      </w:pPr>
    </w:p>
    <w:p w14:paraId="59599670" w14:textId="77777777" w:rsidR="008C3A72" w:rsidRPr="002D1770" w:rsidRDefault="008C3A72" w:rsidP="009C105D">
      <w:pPr>
        <w:pStyle w:val="INCISO"/>
        <w:numPr>
          <w:ilvl w:val="0"/>
          <w:numId w:val="69"/>
        </w:numPr>
        <w:spacing w:after="0" w:line="360" w:lineRule="auto"/>
        <w:rPr>
          <w:sz w:val="20"/>
          <w:szCs w:val="20"/>
        </w:rPr>
      </w:pPr>
      <w:r w:rsidRPr="002D1770">
        <w:rPr>
          <w:sz w:val="20"/>
          <w:szCs w:val="20"/>
        </w:rPr>
        <w:t>Las entidades del Sector Paraestatal de la Administración Pública Estatal deberán observar y aplicar las normas de información financiera supletorias para reflejar los efectos de la inflación y definir procedimientos que atiendan a sus propias características, y esto se revele en sus estados financieros.</w:t>
      </w:r>
    </w:p>
    <w:p w14:paraId="5CED205B" w14:textId="77777777" w:rsidR="008C3A72" w:rsidRPr="002D1770" w:rsidRDefault="008C3A72" w:rsidP="008C3A72">
      <w:pPr>
        <w:pStyle w:val="INCISO"/>
        <w:spacing w:after="0" w:line="360" w:lineRule="auto"/>
        <w:ind w:left="1077" w:firstLine="0"/>
        <w:rPr>
          <w:sz w:val="20"/>
          <w:szCs w:val="20"/>
        </w:rPr>
      </w:pPr>
    </w:p>
    <w:p w14:paraId="0FFF3507" w14:textId="77777777" w:rsidR="008C3A72" w:rsidRPr="002D1770" w:rsidRDefault="008C3A72" w:rsidP="009C105D">
      <w:pPr>
        <w:pStyle w:val="INCISO"/>
        <w:spacing w:after="0" w:line="360" w:lineRule="auto"/>
        <w:ind w:left="709" w:firstLine="0"/>
        <w:rPr>
          <w:sz w:val="20"/>
          <w:szCs w:val="20"/>
        </w:rPr>
      </w:pPr>
      <w:r w:rsidRPr="002D1770">
        <w:rPr>
          <w:sz w:val="20"/>
          <w:szCs w:val="20"/>
        </w:rPr>
        <w:t>Por lo expuesto anteriormente, se actualiza y adoptan los estándares contables nacionales e internacionales que permitan a la contabilidad gubernamental ser comparable con otros entes económicos.</w:t>
      </w:r>
    </w:p>
    <w:p w14:paraId="4CA20B95" w14:textId="77777777" w:rsidR="008C3A72" w:rsidRPr="002D1770" w:rsidRDefault="008C3A72" w:rsidP="008C3A72">
      <w:pPr>
        <w:pStyle w:val="INCISO"/>
        <w:spacing w:after="0" w:line="360" w:lineRule="auto"/>
        <w:ind w:left="1077"/>
        <w:rPr>
          <w:sz w:val="20"/>
          <w:szCs w:val="20"/>
        </w:rPr>
      </w:pPr>
    </w:p>
    <w:p w14:paraId="5111074D" w14:textId="02AFC64F" w:rsidR="009C105D" w:rsidRPr="002D1770" w:rsidRDefault="009C105D" w:rsidP="00087AB1">
      <w:pPr>
        <w:pStyle w:val="INCISO"/>
        <w:numPr>
          <w:ilvl w:val="0"/>
          <w:numId w:val="68"/>
        </w:numPr>
        <w:spacing w:after="0" w:line="360" w:lineRule="auto"/>
        <w:rPr>
          <w:b/>
          <w:bCs/>
          <w:sz w:val="20"/>
          <w:szCs w:val="20"/>
        </w:rPr>
      </w:pPr>
      <w:r w:rsidRPr="002D1770">
        <w:rPr>
          <w:b/>
          <w:bCs/>
          <w:sz w:val="20"/>
          <w:szCs w:val="20"/>
        </w:rPr>
        <w:t xml:space="preserve">Informar sobre la realización de operaciones en el Extranjero y de sus efectos en la información Financiera Gubernamental, considerando entre otros el importe de las variaciones cambiaria reconocidas en el resultado </w:t>
      </w:r>
      <w:r w:rsidR="00087AB1" w:rsidRPr="002D1770">
        <w:rPr>
          <w:b/>
          <w:bCs/>
          <w:sz w:val="20"/>
          <w:szCs w:val="20"/>
        </w:rPr>
        <w:t>(Ahorro desahorro).</w:t>
      </w:r>
      <w:r w:rsidR="008C3A72" w:rsidRPr="002D1770">
        <w:rPr>
          <w:b/>
          <w:bCs/>
          <w:sz w:val="20"/>
          <w:szCs w:val="20"/>
        </w:rPr>
        <w:tab/>
      </w:r>
    </w:p>
    <w:p w14:paraId="02273F33" w14:textId="77777777" w:rsidR="00087AB1" w:rsidRPr="002D1770" w:rsidRDefault="00087AB1" w:rsidP="00087AB1">
      <w:pPr>
        <w:pStyle w:val="INCISO"/>
        <w:spacing w:after="0" w:line="360" w:lineRule="auto"/>
        <w:ind w:left="720" w:firstLine="0"/>
        <w:rPr>
          <w:b/>
          <w:bCs/>
          <w:sz w:val="20"/>
          <w:szCs w:val="20"/>
        </w:rPr>
      </w:pPr>
    </w:p>
    <w:p w14:paraId="7FA33C40" w14:textId="79C6FADB" w:rsidR="008C3A72" w:rsidRPr="002D1770" w:rsidRDefault="008C3A72" w:rsidP="00087AB1">
      <w:pPr>
        <w:pStyle w:val="INCISO"/>
        <w:spacing w:after="0" w:line="360" w:lineRule="auto"/>
        <w:ind w:left="709" w:firstLine="8"/>
        <w:rPr>
          <w:sz w:val="20"/>
          <w:szCs w:val="20"/>
        </w:rPr>
      </w:pPr>
      <w:r w:rsidRPr="002D1770">
        <w:rPr>
          <w:sz w:val="20"/>
          <w:szCs w:val="20"/>
        </w:rPr>
        <w:t>Esta Institución no efectúa operaciones en el extranjero, por lo que no ocasiona ningún efecto en l</w:t>
      </w:r>
      <w:r w:rsidR="00087AB1" w:rsidRPr="002D1770">
        <w:rPr>
          <w:sz w:val="20"/>
          <w:szCs w:val="20"/>
        </w:rPr>
        <w:t xml:space="preserve">a </w:t>
      </w:r>
      <w:r w:rsidRPr="002D1770">
        <w:rPr>
          <w:sz w:val="20"/>
          <w:szCs w:val="20"/>
        </w:rPr>
        <w:t xml:space="preserve">información </w:t>
      </w:r>
      <w:r w:rsidR="00087AB1" w:rsidRPr="002D1770">
        <w:rPr>
          <w:sz w:val="20"/>
          <w:szCs w:val="20"/>
        </w:rPr>
        <w:t>F</w:t>
      </w:r>
      <w:r w:rsidRPr="002D1770">
        <w:rPr>
          <w:sz w:val="20"/>
          <w:szCs w:val="20"/>
        </w:rPr>
        <w:t xml:space="preserve">inanciera </w:t>
      </w:r>
      <w:r w:rsidR="00087AB1" w:rsidRPr="002D1770">
        <w:rPr>
          <w:sz w:val="20"/>
          <w:szCs w:val="20"/>
        </w:rPr>
        <w:t>G</w:t>
      </w:r>
      <w:r w:rsidRPr="002D1770">
        <w:rPr>
          <w:sz w:val="20"/>
          <w:szCs w:val="20"/>
        </w:rPr>
        <w:t>ubernamental presente.</w:t>
      </w:r>
    </w:p>
    <w:p w14:paraId="365F0F09" w14:textId="77777777" w:rsidR="00087AB1" w:rsidRPr="002D1770" w:rsidRDefault="00087AB1" w:rsidP="00087AB1">
      <w:pPr>
        <w:pStyle w:val="INCISO"/>
        <w:spacing w:after="0" w:line="360" w:lineRule="auto"/>
        <w:ind w:left="709" w:firstLine="8"/>
        <w:rPr>
          <w:sz w:val="20"/>
          <w:szCs w:val="20"/>
        </w:rPr>
      </w:pPr>
    </w:p>
    <w:p w14:paraId="0FEB2034" w14:textId="43BA5A88" w:rsidR="00087AB1" w:rsidRPr="002D1770" w:rsidRDefault="00087AB1" w:rsidP="00087AB1">
      <w:pPr>
        <w:pStyle w:val="INCISO"/>
        <w:numPr>
          <w:ilvl w:val="0"/>
          <w:numId w:val="68"/>
        </w:numPr>
        <w:spacing w:after="0" w:line="360" w:lineRule="auto"/>
        <w:rPr>
          <w:b/>
          <w:bCs/>
          <w:sz w:val="20"/>
          <w:szCs w:val="20"/>
        </w:rPr>
      </w:pPr>
      <w:r w:rsidRPr="002D1770">
        <w:rPr>
          <w:b/>
          <w:bCs/>
          <w:sz w:val="20"/>
          <w:szCs w:val="20"/>
        </w:rPr>
        <w:t>Método de valuación de la inversión en acciones de compañías subsidiarias no consolidadas y asociadas.</w:t>
      </w:r>
    </w:p>
    <w:p w14:paraId="344B5D62" w14:textId="1F1F7399" w:rsidR="008C3A72" w:rsidRDefault="00087AB1" w:rsidP="00087AB1">
      <w:pPr>
        <w:pStyle w:val="INCISO"/>
        <w:spacing w:after="0" w:line="360" w:lineRule="auto"/>
        <w:ind w:left="0" w:firstLine="708"/>
        <w:rPr>
          <w:sz w:val="20"/>
          <w:szCs w:val="20"/>
        </w:rPr>
      </w:pPr>
      <w:r w:rsidRPr="002D1770">
        <w:rPr>
          <w:sz w:val="20"/>
          <w:szCs w:val="20"/>
        </w:rPr>
        <w:t>Esta Institución no efectúa ningún tipo de inversión.</w:t>
      </w:r>
    </w:p>
    <w:p w14:paraId="622353CC" w14:textId="77777777" w:rsidR="00A90C1E" w:rsidRDefault="00A90C1E" w:rsidP="00087AB1">
      <w:pPr>
        <w:pStyle w:val="INCISO"/>
        <w:spacing w:after="0" w:line="360" w:lineRule="auto"/>
        <w:ind w:left="0" w:firstLine="708"/>
        <w:rPr>
          <w:sz w:val="20"/>
          <w:szCs w:val="20"/>
        </w:rPr>
      </w:pPr>
    </w:p>
    <w:p w14:paraId="0023492C" w14:textId="77777777" w:rsidR="00A90C1E" w:rsidRPr="002D1770" w:rsidRDefault="00A90C1E" w:rsidP="00087AB1">
      <w:pPr>
        <w:pStyle w:val="INCISO"/>
        <w:spacing w:after="0" w:line="360" w:lineRule="auto"/>
        <w:ind w:left="0" w:firstLine="708"/>
        <w:rPr>
          <w:sz w:val="20"/>
          <w:szCs w:val="20"/>
        </w:rPr>
      </w:pPr>
    </w:p>
    <w:p w14:paraId="77111584" w14:textId="77777777" w:rsidR="00087AB1" w:rsidRPr="002D1770" w:rsidRDefault="00087AB1" w:rsidP="00087AB1">
      <w:pPr>
        <w:pStyle w:val="INCISO"/>
        <w:spacing w:after="0" w:line="360" w:lineRule="auto"/>
        <w:ind w:left="0" w:firstLine="708"/>
        <w:rPr>
          <w:sz w:val="20"/>
          <w:szCs w:val="20"/>
        </w:rPr>
      </w:pPr>
    </w:p>
    <w:p w14:paraId="7DF73B6A" w14:textId="77777777" w:rsidR="00087AB1" w:rsidRPr="002D1770" w:rsidRDefault="00087AB1" w:rsidP="00087AB1">
      <w:pPr>
        <w:pStyle w:val="INCISO"/>
        <w:numPr>
          <w:ilvl w:val="0"/>
          <w:numId w:val="68"/>
        </w:numPr>
        <w:spacing w:after="0" w:line="360" w:lineRule="auto"/>
        <w:rPr>
          <w:b/>
          <w:bCs/>
          <w:sz w:val="20"/>
          <w:szCs w:val="20"/>
        </w:rPr>
      </w:pPr>
      <w:r w:rsidRPr="002D1770">
        <w:rPr>
          <w:b/>
          <w:bCs/>
          <w:sz w:val="20"/>
          <w:szCs w:val="20"/>
        </w:rPr>
        <w:t>Sistema y método de valuación de inventarios y costo de lo vendido.</w:t>
      </w:r>
    </w:p>
    <w:p w14:paraId="5BFD14CE" w14:textId="77777777" w:rsidR="00087AB1" w:rsidRPr="002D1770" w:rsidRDefault="00087AB1" w:rsidP="00087AB1">
      <w:pPr>
        <w:pStyle w:val="INCISO"/>
        <w:spacing w:after="0" w:line="360" w:lineRule="auto"/>
        <w:ind w:left="720" w:firstLine="0"/>
        <w:rPr>
          <w:sz w:val="20"/>
          <w:szCs w:val="20"/>
        </w:rPr>
      </w:pPr>
      <w:r w:rsidRPr="002D1770">
        <w:rPr>
          <w:sz w:val="20"/>
          <w:szCs w:val="20"/>
        </w:rPr>
        <w:t>No Aplica</w:t>
      </w:r>
    </w:p>
    <w:p w14:paraId="7591E1DA" w14:textId="77777777" w:rsidR="00087AB1" w:rsidRPr="002D1770" w:rsidRDefault="00087AB1" w:rsidP="00087AB1">
      <w:pPr>
        <w:pStyle w:val="INCISO"/>
        <w:spacing w:after="0" w:line="360" w:lineRule="auto"/>
        <w:ind w:left="720" w:firstLine="0"/>
        <w:rPr>
          <w:sz w:val="20"/>
          <w:szCs w:val="20"/>
        </w:rPr>
      </w:pPr>
    </w:p>
    <w:p w14:paraId="7AFA3ABD" w14:textId="29245AF6" w:rsidR="00B13E9D" w:rsidRPr="00A90C1E" w:rsidRDefault="00087AB1" w:rsidP="00A90C1E">
      <w:pPr>
        <w:pStyle w:val="INCISO"/>
        <w:numPr>
          <w:ilvl w:val="0"/>
          <w:numId w:val="68"/>
        </w:numPr>
        <w:spacing w:after="0" w:line="360" w:lineRule="auto"/>
        <w:rPr>
          <w:b/>
          <w:bCs/>
          <w:sz w:val="20"/>
          <w:szCs w:val="20"/>
        </w:rPr>
      </w:pPr>
      <w:r w:rsidRPr="002D1770">
        <w:rPr>
          <w:b/>
          <w:bCs/>
          <w:sz w:val="20"/>
          <w:szCs w:val="20"/>
        </w:rPr>
        <w:t>Beneficios a empleados: Revelar el calculo de la reserva actuarial, valor presente de los ingresos esperados comp</w:t>
      </w:r>
      <w:r w:rsidR="006258F0" w:rsidRPr="002D1770">
        <w:rPr>
          <w:b/>
          <w:bCs/>
          <w:sz w:val="20"/>
          <w:szCs w:val="20"/>
        </w:rPr>
        <w:t>a</w:t>
      </w:r>
      <w:r w:rsidRPr="002D1770">
        <w:rPr>
          <w:b/>
          <w:bCs/>
          <w:sz w:val="20"/>
          <w:szCs w:val="20"/>
        </w:rPr>
        <w:t>rado con el valor presente de la estimación de gastos tanto de los benefi</w:t>
      </w:r>
      <w:r w:rsidR="006258F0" w:rsidRPr="002D1770">
        <w:rPr>
          <w:b/>
          <w:bCs/>
          <w:sz w:val="20"/>
          <w:szCs w:val="20"/>
        </w:rPr>
        <w:t>ci</w:t>
      </w:r>
      <w:r w:rsidRPr="002D1770">
        <w:rPr>
          <w:b/>
          <w:bCs/>
          <w:sz w:val="20"/>
          <w:szCs w:val="20"/>
        </w:rPr>
        <w:t>arios actuales como los futuro</w:t>
      </w:r>
      <w:r w:rsidR="006258F0" w:rsidRPr="002D1770">
        <w:rPr>
          <w:b/>
          <w:bCs/>
          <w:sz w:val="20"/>
          <w:szCs w:val="20"/>
        </w:rPr>
        <w:t>s.</w:t>
      </w:r>
    </w:p>
    <w:p w14:paraId="3717CC84" w14:textId="5E6C88B2" w:rsidR="00B13E9D" w:rsidRPr="002D1770" w:rsidRDefault="006258F0" w:rsidP="00172717">
      <w:pPr>
        <w:pStyle w:val="INCISO"/>
        <w:spacing w:after="0" w:line="360" w:lineRule="auto"/>
        <w:ind w:left="720" w:firstLine="0"/>
        <w:rPr>
          <w:sz w:val="20"/>
          <w:szCs w:val="20"/>
        </w:rPr>
      </w:pPr>
      <w:r w:rsidRPr="002D1770">
        <w:rPr>
          <w:sz w:val="20"/>
          <w:szCs w:val="20"/>
        </w:rPr>
        <w:t>No Aplica</w:t>
      </w:r>
    </w:p>
    <w:p w14:paraId="71EF09EB" w14:textId="77777777" w:rsidR="006258F0" w:rsidRPr="002D1770" w:rsidRDefault="006258F0" w:rsidP="008C3A72">
      <w:pPr>
        <w:pStyle w:val="INCISO"/>
        <w:spacing w:after="0" w:line="360" w:lineRule="auto"/>
        <w:ind w:left="1077"/>
        <w:rPr>
          <w:sz w:val="20"/>
          <w:szCs w:val="20"/>
        </w:rPr>
      </w:pPr>
    </w:p>
    <w:p w14:paraId="4213AB99" w14:textId="35D6E367" w:rsidR="006258F0" w:rsidRPr="002D1770" w:rsidRDefault="006258F0" w:rsidP="006258F0">
      <w:pPr>
        <w:pStyle w:val="INCISO"/>
        <w:numPr>
          <w:ilvl w:val="0"/>
          <w:numId w:val="68"/>
        </w:numPr>
        <w:spacing w:after="0" w:line="360" w:lineRule="auto"/>
        <w:rPr>
          <w:b/>
          <w:bCs/>
          <w:sz w:val="20"/>
          <w:szCs w:val="20"/>
        </w:rPr>
      </w:pPr>
      <w:r w:rsidRPr="002D1770">
        <w:rPr>
          <w:b/>
          <w:bCs/>
          <w:sz w:val="20"/>
          <w:szCs w:val="20"/>
        </w:rPr>
        <w:t>Provisiones: objetivo de su creación, monto y plazo</w:t>
      </w:r>
    </w:p>
    <w:p w14:paraId="69544207" w14:textId="479970B4" w:rsidR="006258F0" w:rsidRPr="002D1770" w:rsidRDefault="006258F0" w:rsidP="006258F0">
      <w:pPr>
        <w:pStyle w:val="INCISO"/>
        <w:spacing w:after="0" w:line="360" w:lineRule="auto"/>
        <w:ind w:left="720" w:firstLine="0"/>
        <w:rPr>
          <w:sz w:val="20"/>
          <w:szCs w:val="20"/>
        </w:rPr>
      </w:pPr>
      <w:r w:rsidRPr="002D1770">
        <w:rPr>
          <w:sz w:val="20"/>
          <w:szCs w:val="20"/>
        </w:rPr>
        <w:t>Las provisiones que realiza este Organismo son las de nomina y retenciones de impuestos, los montos son variables y de pago inmediato.</w:t>
      </w:r>
    </w:p>
    <w:p w14:paraId="60C167D8" w14:textId="77777777" w:rsidR="002D1770" w:rsidRPr="002D1770" w:rsidRDefault="002D1770" w:rsidP="00172717">
      <w:pPr>
        <w:pStyle w:val="INCISO"/>
        <w:spacing w:after="0" w:line="360" w:lineRule="auto"/>
        <w:ind w:left="0" w:firstLine="0"/>
        <w:rPr>
          <w:sz w:val="20"/>
          <w:szCs w:val="20"/>
        </w:rPr>
      </w:pPr>
    </w:p>
    <w:p w14:paraId="294A6551" w14:textId="77777777" w:rsidR="006258F0" w:rsidRPr="002D1770" w:rsidRDefault="008C3A72" w:rsidP="006258F0">
      <w:pPr>
        <w:pStyle w:val="INCISO"/>
        <w:numPr>
          <w:ilvl w:val="0"/>
          <w:numId w:val="68"/>
        </w:numPr>
        <w:spacing w:after="0" w:line="360" w:lineRule="auto"/>
        <w:rPr>
          <w:b/>
          <w:bCs/>
          <w:sz w:val="20"/>
          <w:szCs w:val="20"/>
        </w:rPr>
      </w:pPr>
      <w:r w:rsidRPr="002D1770">
        <w:rPr>
          <w:b/>
          <w:bCs/>
          <w:sz w:val="20"/>
          <w:szCs w:val="20"/>
        </w:rPr>
        <w:t xml:space="preserve">Reservas: objetivo de su creación, monto y plazo. </w:t>
      </w:r>
    </w:p>
    <w:p w14:paraId="0B29B7A2" w14:textId="77777777" w:rsidR="006258F0" w:rsidRPr="002D1770" w:rsidRDefault="008C3A72" w:rsidP="006258F0">
      <w:pPr>
        <w:pStyle w:val="INCISO"/>
        <w:spacing w:after="0" w:line="360" w:lineRule="auto"/>
        <w:ind w:left="720" w:firstLine="0"/>
        <w:rPr>
          <w:sz w:val="20"/>
          <w:szCs w:val="20"/>
        </w:rPr>
      </w:pPr>
      <w:r w:rsidRPr="002D1770">
        <w:rPr>
          <w:sz w:val="20"/>
          <w:szCs w:val="20"/>
        </w:rPr>
        <w:t xml:space="preserve"> A través de la Ley de Pensiones Civiles del Estado de Tlaxcala, con la finalidad de darle estabilidad económica a la Institución, se han creado las siguientes reservas: </w:t>
      </w:r>
    </w:p>
    <w:p w14:paraId="5F9B537C" w14:textId="77777777" w:rsidR="006258F0" w:rsidRPr="002D1770" w:rsidRDefault="008C3A72" w:rsidP="006258F0">
      <w:pPr>
        <w:pStyle w:val="INCISO"/>
        <w:numPr>
          <w:ilvl w:val="0"/>
          <w:numId w:val="70"/>
        </w:numPr>
        <w:spacing w:after="0" w:line="360" w:lineRule="auto"/>
        <w:rPr>
          <w:sz w:val="20"/>
          <w:szCs w:val="20"/>
        </w:rPr>
      </w:pPr>
      <w:r w:rsidRPr="002D1770">
        <w:rPr>
          <w:sz w:val="20"/>
          <w:szCs w:val="20"/>
        </w:rPr>
        <w:t xml:space="preserve">Reserva del Fondo de Seguros de Vida señalada en el Título Quinto Capítulo I; </w:t>
      </w:r>
    </w:p>
    <w:p w14:paraId="0E654AB0" w14:textId="161931E1" w:rsidR="006258F0" w:rsidRPr="002D1770" w:rsidRDefault="008C3A72" w:rsidP="006258F0">
      <w:pPr>
        <w:pStyle w:val="INCISO"/>
        <w:numPr>
          <w:ilvl w:val="0"/>
          <w:numId w:val="70"/>
        </w:numPr>
        <w:spacing w:after="0" w:line="360" w:lineRule="auto"/>
        <w:rPr>
          <w:sz w:val="20"/>
          <w:szCs w:val="20"/>
        </w:rPr>
      </w:pPr>
      <w:r w:rsidRPr="002D1770">
        <w:rPr>
          <w:sz w:val="20"/>
          <w:szCs w:val="20"/>
        </w:rPr>
        <w:t xml:space="preserve">Reserva del Fondo de Créditos marcada en el Título Quinto Capítulo II y </w:t>
      </w:r>
    </w:p>
    <w:p w14:paraId="4A4A5570" w14:textId="11F7567C" w:rsidR="008C3A72" w:rsidRPr="002D1770" w:rsidRDefault="008C3A72" w:rsidP="006258F0">
      <w:pPr>
        <w:pStyle w:val="INCISO"/>
        <w:numPr>
          <w:ilvl w:val="0"/>
          <w:numId w:val="70"/>
        </w:numPr>
        <w:spacing w:after="0" w:line="360" w:lineRule="auto"/>
        <w:rPr>
          <w:sz w:val="20"/>
          <w:szCs w:val="20"/>
        </w:rPr>
      </w:pPr>
      <w:r w:rsidRPr="002D1770">
        <w:rPr>
          <w:sz w:val="20"/>
          <w:szCs w:val="20"/>
        </w:rPr>
        <w:t>Reserva del 1% de garantía. Establecida en el Acuerdo 20140325/10 de la Segunda Sesión de Consejo Directivo de fecha 25 de marzo de 2014.</w:t>
      </w:r>
    </w:p>
    <w:p w14:paraId="5EE02072" w14:textId="77777777" w:rsidR="006258F0" w:rsidRPr="002D1770" w:rsidRDefault="006258F0" w:rsidP="006258F0">
      <w:pPr>
        <w:pStyle w:val="INCISO"/>
        <w:spacing w:after="0" w:line="360" w:lineRule="auto"/>
        <w:ind w:left="1440" w:firstLine="0"/>
        <w:rPr>
          <w:sz w:val="20"/>
          <w:szCs w:val="20"/>
        </w:rPr>
      </w:pPr>
    </w:p>
    <w:p w14:paraId="189D170B" w14:textId="77777777" w:rsidR="009458BD" w:rsidRPr="002D1770" w:rsidRDefault="006258F0" w:rsidP="006258F0">
      <w:pPr>
        <w:pStyle w:val="INCISO"/>
        <w:numPr>
          <w:ilvl w:val="0"/>
          <w:numId w:val="68"/>
        </w:numPr>
        <w:spacing w:after="0" w:line="360" w:lineRule="auto"/>
        <w:rPr>
          <w:b/>
          <w:bCs/>
          <w:sz w:val="20"/>
          <w:szCs w:val="20"/>
        </w:rPr>
      </w:pPr>
      <w:r w:rsidRPr="002D1770">
        <w:rPr>
          <w:b/>
          <w:bCs/>
          <w:sz w:val="20"/>
          <w:szCs w:val="20"/>
        </w:rPr>
        <w:t>Cambios en Políticas Contables y corrección de errores junto con la revelación de los efectos que se tendrá en la información financiera del Ente Público, ya sean retrospectivos o prospectivos.</w:t>
      </w:r>
    </w:p>
    <w:p w14:paraId="0046551F" w14:textId="77777777" w:rsidR="009458BD" w:rsidRPr="002D1770" w:rsidRDefault="009458BD" w:rsidP="009458BD">
      <w:pPr>
        <w:pStyle w:val="INCISO"/>
        <w:spacing w:after="0" w:line="360" w:lineRule="auto"/>
        <w:ind w:left="720" w:firstLine="0"/>
        <w:rPr>
          <w:sz w:val="20"/>
          <w:szCs w:val="20"/>
        </w:rPr>
      </w:pPr>
      <w:r w:rsidRPr="002D1770">
        <w:rPr>
          <w:sz w:val="20"/>
          <w:szCs w:val="20"/>
        </w:rPr>
        <w:t>No aplica.</w:t>
      </w:r>
    </w:p>
    <w:p w14:paraId="5D0C621E" w14:textId="77777777" w:rsidR="009458BD" w:rsidRPr="002D1770" w:rsidRDefault="009458BD" w:rsidP="009458BD">
      <w:pPr>
        <w:pStyle w:val="INCISO"/>
        <w:spacing w:after="0" w:line="360" w:lineRule="auto"/>
        <w:ind w:left="720" w:firstLine="0"/>
        <w:rPr>
          <w:sz w:val="20"/>
          <w:szCs w:val="20"/>
        </w:rPr>
      </w:pPr>
    </w:p>
    <w:p w14:paraId="12598888" w14:textId="31DC45FF" w:rsidR="006258F0" w:rsidRPr="002D1770" w:rsidRDefault="009458BD" w:rsidP="009458BD">
      <w:pPr>
        <w:pStyle w:val="INCISO"/>
        <w:numPr>
          <w:ilvl w:val="0"/>
          <w:numId w:val="68"/>
        </w:numPr>
        <w:spacing w:after="0" w:line="360" w:lineRule="auto"/>
        <w:rPr>
          <w:b/>
          <w:bCs/>
          <w:sz w:val="20"/>
          <w:szCs w:val="20"/>
        </w:rPr>
      </w:pPr>
      <w:r w:rsidRPr="002D1770">
        <w:rPr>
          <w:b/>
          <w:bCs/>
          <w:sz w:val="20"/>
          <w:szCs w:val="20"/>
        </w:rPr>
        <w:t xml:space="preserve">Reclasificaciones:  </w:t>
      </w:r>
      <w:r w:rsidR="006258F0" w:rsidRPr="002D1770">
        <w:rPr>
          <w:b/>
          <w:bCs/>
          <w:sz w:val="20"/>
          <w:szCs w:val="20"/>
        </w:rPr>
        <w:t xml:space="preserve"> </w:t>
      </w:r>
    </w:p>
    <w:p w14:paraId="768C6D5B" w14:textId="67FD70BB" w:rsidR="009458BD" w:rsidRPr="002D1770" w:rsidRDefault="009458BD" w:rsidP="009458BD">
      <w:pPr>
        <w:pStyle w:val="INCISO"/>
        <w:spacing w:after="0" w:line="360" w:lineRule="auto"/>
        <w:ind w:left="720" w:firstLine="0"/>
        <w:rPr>
          <w:sz w:val="20"/>
          <w:szCs w:val="20"/>
        </w:rPr>
      </w:pPr>
      <w:r w:rsidRPr="002D1770">
        <w:rPr>
          <w:sz w:val="20"/>
          <w:szCs w:val="20"/>
        </w:rPr>
        <w:t>No Aplica.</w:t>
      </w:r>
    </w:p>
    <w:p w14:paraId="486B2814" w14:textId="77777777" w:rsidR="009458BD" w:rsidRPr="002D1770" w:rsidRDefault="009458BD" w:rsidP="009458BD">
      <w:pPr>
        <w:pStyle w:val="INCISO"/>
        <w:spacing w:after="0" w:line="360" w:lineRule="auto"/>
        <w:ind w:left="720" w:firstLine="0"/>
        <w:rPr>
          <w:sz w:val="20"/>
          <w:szCs w:val="20"/>
        </w:rPr>
      </w:pPr>
    </w:p>
    <w:p w14:paraId="5459DCA4" w14:textId="66212838" w:rsidR="009458BD" w:rsidRPr="002D1770" w:rsidRDefault="009458BD" w:rsidP="009458BD">
      <w:pPr>
        <w:pStyle w:val="INCISO"/>
        <w:numPr>
          <w:ilvl w:val="0"/>
          <w:numId w:val="68"/>
        </w:numPr>
        <w:spacing w:after="0" w:line="360" w:lineRule="auto"/>
        <w:rPr>
          <w:b/>
          <w:bCs/>
          <w:sz w:val="20"/>
          <w:szCs w:val="20"/>
        </w:rPr>
      </w:pPr>
      <w:r w:rsidRPr="002D1770">
        <w:rPr>
          <w:b/>
          <w:bCs/>
          <w:sz w:val="20"/>
          <w:szCs w:val="20"/>
        </w:rPr>
        <w:t xml:space="preserve">Depuración y cancelación de saldos. </w:t>
      </w:r>
    </w:p>
    <w:p w14:paraId="5D39F43E" w14:textId="4996D59D" w:rsidR="009458BD" w:rsidRPr="002D1770" w:rsidRDefault="009458BD" w:rsidP="009458BD">
      <w:pPr>
        <w:pStyle w:val="INCISO"/>
        <w:spacing w:after="0" w:line="360" w:lineRule="auto"/>
        <w:rPr>
          <w:sz w:val="20"/>
          <w:szCs w:val="20"/>
        </w:rPr>
      </w:pPr>
      <w:r w:rsidRPr="002D1770">
        <w:rPr>
          <w:sz w:val="20"/>
          <w:szCs w:val="20"/>
        </w:rPr>
        <w:t>No Aplica.</w:t>
      </w:r>
    </w:p>
    <w:p w14:paraId="47C91640" w14:textId="77777777" w:rsidR="009458BD" w:rsidRPr="002D1770" w:rsidRDefault="009458BD" w:rsidP="008C3A72">
      <w:pPr>
        <w:pStyle w:val="INCISO"/>
        <w:spacing w:after="0" w:line="360" w:lineRule="auto"/>
        <w:ind w:left="0" w:firstLine="0"/>
        <w:rPr>
          <w:sz w:val="20"/>
          <w:szCs w:val="20"/>
        </w:rPr>
      </w:pPr>
    </w:p>
    <w:p w14:paraId="4A443068" w14:textId="77777777" w:rsidR="009458BD" w:rsidRPr="002D1770" w:rsidRDefault="008C3A72" w:rsidP="009458BD">
      <w:pPr>
        <w:pStyle w:val="INCISO"/>
        <w:numPr>
          <w:ilvl w:val="0"/>
          <w:numId w:val="56"/>
        </w:numPr>
        <w:spacing w:after="0" w:line="360" w:lineRule="auto"/>
        <w:ind w:left="426" w:hanging="426"/>
        <w:rPr>
          <w:b/>
          <w:sz w:val="20"/>
          <w:szCs w:val="20"/>
          <w:lang w:val="es-MX"/>
        </w:rPr>
      </w:pPr>
      <w:r w:rsidRPr="002D1770">
        <w:rPr>
          <w:b/>
          <w:sz w:val="20"/>
          <w:szCs w:val="20"/>
          <w:lang w:val="es-MX"/>
        </w:rPr>
        <w:t>Posición en Moneda Extranjera y Protección por Riesgo Cambiario</w:t>
      </w:r>
      <w:r w:rsidR="009458BD" w:rsidRPr="002D1770">
        <w:rPr>
          <w:b/>
          <w:sz w:val="20"/>
          <w:szCs w:val="20"/>
          <w:lang w:val="es-MX"/>
        </w:rPr>
        <w:t>.</w:t>
      </w:r>
    </w:p>
    <w:p w14:paraId="1D18A7EC" w14:textId="6AB203AF" w:rsidR="008C3A72" w:rsidRPr="002D1770" w:rsidRDefault="008C3A72" w:rsidP="009458BD">
      <w:pPr>
        <w:pStyle w:val="INCISO"/>
        <w:spacing w:after="0" w:line="360" w:lineRule="auto"/>
        <w:ind w:left="426" w:firstLine="0"/>
        <w:rPr>
          <w:b/>
          <w:sz w:val="20"/>
          <w:szCs w:val="20"/>
          <w:lang w:val="es-MX"/>
        </w:rPr>
      </w:pPr>
      <w:r w:rsidRPr="002D1770">
        <w:rPr>
          <w:sz w:val="20"/>
          <w:szCs w:val="20"/>
        </w:rPr>
        <w:t>No aplica.</w:t>
      </w:r>
    </w:p>
    <w:p w14:paraId="55EEBAB6" w14:textId="77777777" w:rsidR="008C3A72" w:rsidRPr="002D1770" w:rsidRDefault="008C3A72" w:rsidP="008C3A72">
      <w:pPr>
        <w:pStyle w:val="Texto"/>
        <w:spacing w:after="0" w:line="240" w:lineRule="exact"/>
        <w:rPr>
          <w:sz w:val="20"/>
        </w:rPr>
      </w:pPr>
    </w:p>
    <w:p w14:paraId="20282557" w14:textId="016101E2" w:rsidR="008C3A72" w:rsidRPr="002D1770" w:rsidRDefault="008C3A72" w:rsidP="009458BD">
      <w:pPr>
        <w:pStyle w:val="Texto"/>
        <w:numPr>
          <w:ilvl w:val="0"/>
          <w:numId w:val="56"/>
        </w:numPr>
        <w:spacing w:after="0" w:line="240" w:lineRule="exact"/>
        <w:ind w:left="426"/>
        <w:rPr>
          <w:b/>
          <w:sz w:val="20"/>
          <w:lang w:val="es-MX"/>
        </w:rPr>
      </w:pPr>
      <w:r w:rsidRPr="002D1770">
        <w:rPr>
          <w:b/>
          <w:sz w:val="20"/>
          <w:lang w:val="es-MX"/>
        </w:rPr>
        <w:t>Reporte Analítico del Activo</w:t>
      </w:r>
    </w:p>
    <w:p w14:paraId="3F2D3C05" w14:textId="72C25AAB" w:rsidR="008C3A72" w:rsidRDefault="008C3A72" w:rsidP="009458BD">
      <w:pPr>
        <w:pStyle w:val="INCISO"/>
        <w:spacing w:after="0" w:line="240" w:lineRule="exact"/>
        <w:ind w:left="426" w:firstLine="0"/>
        <w:rPr>
          <w:sz w:val="20"/>
          <w:szCs w:val="20"/>
        </w:rPr>
      </w:pPr>
      <w:r w:rsidRPr="002D1770">
        <w:rPr>
          <w:sz w:val="20"/>
          <w:szCs w:val="20"/>
        </w:rPr>
        <w:t>El registro del Activo, se encuentra conciliado con registros contables, después de la desincorporación de bienes muebles, llevada a Acuerdo/210302/06 en Vigésima Octava Sesión Ordinaria del H. Consejo Directivo de Pensiones Civiles del Estado de Tlaxcala</w:t>
      </w:r>
      <w:r w:rsidR="00A90C1E">
        <w:rPr>
          <w:sz w:val="20"/>
          <w:szCs w:val="20"/>
        </w:rPr>
        <w:t>.</w:t>
      </w:r>
    </w:p>
    <w:p w14:paraId="1DE60023" w14:textId="77777777" w:rsidR="007F3A7B" w:rsidRDefault="007F3A7B" w:rsidP="009458BD">
      <w:pPr>
        <w:pStyle w:val="INCISO"/>
        <w:spacing w:after="0" w:line="240" w:lineRule="exact"/>
        <w:ind w:left="426" w:firstLine="0"/>
        <w:rPr>
          <w:sz w:val="20"/>
          <w:szCs w:val="20"/>
        </w:rPr>
      </w:pPr>
    </w:p>
    <w:p w14:paraId="456463A2" w14:textId="77777777" w:rsidR="008C3A72" w:rsidRPr="002D1770" w:rsidRDefault="008C3A72" w:rsidP="008C3A72">
      <w:pPr>
        <w:pStyle w:val="Texto"/>
        <w:spacing w:after="0" w:line="240" w:lineRule="exact"/>
        <w:ind w:firstLine="0"/>
        <w:rPr>
          <w:b/>
          <w:sz w:val="20"/>
          <w:lang w:val="es-MX"/>
        </w:rPr>
      </w:pPr>
    </w:p>
    <w:p w14:paraId="374F1332" w14:textId="77777777" w:rsidR="008C3A72" w:rsidRPr="002D1770" w:rsidRDefault="008C3A72" w:rsidP="008C3A72">
      <w:pPr>
        <w:pStyle w:val="Texto"/>
        <w:spacing w:after="0" w:line="240" w:lineRule="exact"/>
        <w:ind w:firstLine="0"/>
        <w:rPr>
          <w:b/>
          <w:sz w:val="20"/>
          <w:lang w:val="es-MX"/>
        </w:rPr>
      </w:pPr>
      <w:r w:rsidRPr="002D1770">
        <w:rPr>
          <w:b/>
          <w:sz w:val="20"/>
          <w:lang w:val="es-MX"/>
        </w:rPr>
        <w:t xml:space="preserve">    </w:t>
      </w:r>
    </w:p>
    <w:p w14:paraId="6FA03ABB" w14:textId="66E5369D" w:rsidR="008C3A72" w:rsidRPr="002D1770" w:rsidRDefault="008C3A72" w:rsidP="009458BD">
      <w:pPr>
        <w:pStyle w:val="Texto"/>
        <w:numPr>
          <w:ilvl w:val="0"/>
          <w:numId w:val="56"/>
        </w:numPr>
        <w:spacing w:after="0" w:line="240" w:lineRule="exact"/>
        <w:ind w:left="426"/>
        <w:rPr>
          <w:b/>
          <w:sz w:val="20"/>
          <w:lang w:val="es-MX"/>
        </w:rPr>
      </w:pPr>
      <w:r w:rsidRPr="002D1770">
        <w:rPr>
          <w:b/>
          <w:sz w:val="20"/>
          <w:lang w:val="es-MX"/>
        </w:rPr>
        <w:t>Fideicomisos, Mandatos y Análogos</w:t>
      </w:r>
    </w:p>
    <w:p w14:paraId="423B2DF7" w14:textId="55C4163A" w:rsidR="008C3A72" w:rsidRPr="002D1770" w:rsidRDefault="009458BD" w:rsidP="009458BD">
      <w:pPr>
        <w:pStyle w:val="Texto"/>
        <w:tabs>
          <w:tab w:val="left" w:pos="12525"/>
        </w:tabs>
        <w:spacing w:after="0" w:line="240" w:lineRule="exact"/>
        <w:ind w:firstLine="0"/>
        <w:rPr>
          <w:sz w:val="20"/>
        </w:rPr>
      </w:pPr>
      <w:r w:rsidRPr="002D1770">
        <w:rPr>
          <w:sz w:val="20"/>
        </w:rPr>
        <w:t xml:space="preserve">         </w:t>
      </w:r>
      <w:r w:rsidR="008C3A72" w:rsidRPr="002D1770">
        <w:rPr>
          <w:sz w:val="20"/>
        </w:rPr>
        <w:t>No aplica.</w:t>
      </w:r>
    </w:p>
    <w:p w14:paraId="736F6C6F" w14:textId="77777777" w:rsidR="00864899" w:rsidRDefault="00864899" w:rsidP="009458BD">
      <w:pPr>
        <w:pStyle w:val="Texto"/>
        <w:spacing w:after="0" w:line="240" w:lineRule="exact"/>
        <w:ind w:firstLine="0"/>
        <w:rPr>
          <w:b/>
          <w:sz w:val="20"/>
          <w:lang w:val="es-MX"/>
        </w:rPr>
      </w:pPr>
    </w:p>
    <w:p w14:paraId="425DC2B8" w14:textId="77777777" w:rsidR="002D1770" w:rsidRPr="002D1770" w:rsidRDefault="002D1770" w:rsidP="009458BD">
      <w:pPr>
        <w:pStyle w:val="Texto"/>
        <w:spacing w:after="0" w:line="240" w:lineRule="exact"/>
        <w:ind w:firstLine="0"/>
        <w:rPr>
          <w:b/>
          <w:sz w:val="20"/>
          <w:lang w:val="es-MX"/>
        </w:rPr>
      </w:pPr>
    </w:p>
    <w:p w14:paraId="4976D95B" w14:textId="6F683FB8" w:rsidR="008C3A72" w:rsidRPr="002D1770" w:rsidRDefault="008C3A72" w:rsidP="009458BD">
      <w:pPr>
        <w:pStyle w:val="Texto"/>
        <w:numPr>
          <w:ilvl w:val="0"/>
          <w:numId w:val="56"/>
        </w:numPr>
        <w:spacing w:after="0" w:line="240" w:lineRule="exact"/>
        <w:ind w:left="426" w:hanging="426"/>
        <w:rPr>
          <w:b/>
          <w:sz w:val="20"/>
          <w:lang w:val="es-MX"/>
        </w:rPr>
      </w:pPr>
      <w:r w:rsidRPr="002D1770">
        <w:rPr>
          <w:b/>
          <w:sz w:val="20"/>
          <w:lang w:val="es-MX"/>
        </w:rPr>
        <w:t>Reporte de la Recaudación</w:t>
      </w:r>
    </w:p>
    <w:p w14:paraId="49973F1A" w14:textId="5B8541BD" w:rsidR="000E25A0" w:rsidRDefault="008C3A72" w:rsidP="00D02FF1">
      <w:pPr>
        <w:pStyle w:val="INCISO"/>
        <w:spacing w:after="0" w:line="240" w:lineRule="exact"/>
        <w:ind w:left="426" w:firstLine="0"/>
        <w:rPr>
          <w:sz w:val="20"/>
          <w:szCs w:val="20"/>
        </w:rPr>
      </w:pPr>
      <w:r w:rsidRPr="002D1770">
        <w:rPr>
          <w:sz w:val="20"/>
          <w:szCs w:val="20"/>
        </w:rPr>
        <w:t>Análisis del comportamiento de las cuotas de aportaciones de seguridad social de la Institución al 3</w:t>
      </w:r>
      <w:r w:rsidR="00A81AAA">
        <w:rPr>
          <w:sz w:val="20"/>
          <w:szCs w:val="20"/>
        </w:rPr>
        <w:t>0</w:t>
      </w:r>
      <w:r w:rsidRPr="002D1770">
        <w:rPr>
          <w:sz w:val="20"/>
          <w:szCs w:val="20"/>
        </w:rPr>
        <w:t xml:space="preserve"> de </w:t>
      </w:r>
      <w:r w:rsidR="00E63DE1">
        <w:rPr>
          <w:sz w:val="20"/>
          <w:szCs w:val="20"/>
        </w:rPr>
        <w:t>j</w:t>
      </w:r>
      <w:r w:rsidR="00A81AAA">
        <w:rPr>
          <w:sz w:val="20"/>
          <w:szCs w:val="20"/>
        </w:rPr>
        <w:t>unio</w:t>
      </w:r>
      <w:r w:rsidRPr="002D1770">
        <w:rPr>
          <w:sz w:val="20"/>
          <w:szCs w:val="20"/>
        </w:rPr>
        <w:t xml:space="preserve"> de</w:t>
      </w:r>
      <w:r w:rsidR="00A81AAA">
        <w:rPr>
          <w:sz w:val="20"/>
          <w:szCs w:val="20"/>
        </w:rPr>
        <w:t>l</w:t>
      </w:r>
      <w:r w:rsidRPr="002D1770">
        <w:rPr>
          <w:sz w:val="20"/>
          <w:szCs w:val="20"/>
        </w:rPr>
        <w:t xml:space="preserve"> 2024.</w:t>
      </w:r>
    </w:p>
    <w:p w14:paraId="6C890020" w14:textId="69067BB2" w:rsidR="00CB2894" w:rsidRDefault="007F3A7B" w:rsidP="00D02FF1">
      <w:pPr>
        <w:pStyle w:val="INCISO"/>
        <w:spacing w:after="0" w:line="240" w:lineRule="exact"/>
        <w:ind w:left="426" w:firstLine="0"/>
        <w:rPr>
          <w:rFonts w:asciiTheme="minorHAnsi" w:eastAsiaTheme="minorHAnsi" w:hAnsiTheme="minorHAnsi" w:cstheme="minorBidi"/>
          <w:sz w:val="22"/>
          <w:szCs w:val="22"/>
          <w:lang w:val="es-MX" w:eastAsia="en-US"/>
        </w:rPr>
      </w:pPr>
      <w:r>
        <w:fldChar w:fldCharType="begin"/>
      </w:r>
      <w:r>
        <w:instrText xml:space="preserve"> LINK </w:instrText>
      </w:r>
      <w:r w:rsidR="00CB2894">
        <w:instrText xml:space="preserve">Excel.Sheet.12 "G:\\Documents\\DPCET_2024\\CUENTA PUBLICA 2024-DPCET\\Archivos para Cuenta Publica 2024\\Aportac de Seguridad Social Junio 2024.xlsx" "Aportac Seg Social!F3C2:F21C7" </w:instrText>
      </w:r>
      <w:r>
        <w:instrText xml:space="preserve">\a \f 4 \h  \* MERGEFORMAT </w:instrText>
      </w:r>
      <w:r>
        <w:fldChar w:fldCharType="separate"/>
      </w:r>
    </w:p>
    <w:tbl>
      <w:tblPr>
        <w:tblW w:w="9719" w:type="dxa"/>
        <w:tblCellMar>
          <w:left w:w="70" w:type="dxa"/>
          <w:right w:w="70" w:type="dxa"/>
        </w:tblCellMar>
        <w:tblLook w:val="04A0" w:firstRow="1" w:lastRow="0" w:firstColumn="1" w:lastColumn="0" w:noHBand="0" w:noVBand="1"/>
      </w:tblPr>
      <w:tblGrid>
        <w:gridCol w:w="2684"/>
        <w:gridCol w:w="1275"/>
        <w:gridCol w:w="1560"/>
        <w:gridCol w:w="1417"/>
        <w:gridCol w:w="1474"/>
        <w:gridCol w:w="1309"/>
      </w:tblGrid>
      <w:tr w:rsidR="00CB2894" w:rsidRPr="00CB2894" w14:paraId="6633C1AD" w14:textId="77777777" w:rsidTr="00CB2894">
        <w:trPr>
          <w:divId w:val="1055081143"/>
          <w:trHeight w:val="286"/>
        </w:trPr>
        <w:tc>
          <w:tcPr>
            <w:tcW w:w="9719" w:type="dxa"/>
            <w:gridSpan w:val="6"/>
            <w:tcBorders>
              <w:top w:val="single" w:sz="8" w:space="0" w:color="auto"/>
              <w:left w:val="single" w:sz="8" w:space="0" w:color="auto"/>
              <w:bottom w:val="single" w:sz="8" w:space="0" w:color="auto"/>
              <w:right w:val="single" w:sz="8" w:space="0" w:color="000000"/>
            </w:tcBorders>
            <w:shd w:val="clear" w:color="000000" w:fill="800000"/>
            <w:noWrap/>
            <w:vAlign w:val="center"/>
            <w:hideMark/>
          </w:tcPr>
          <w:p w14:paraId="747922AA" w14:textId="62E0FE4F" w:rsidR="00CB2894" w:rsidRPr="00CB2894" w:rsidRDefault="00CB2894" w:rsidP="00CB2894">
            <w:pPr>
              <w:spacing w:after="0" w:line="240" w:lineRule="auto"/>
              <w:jc w:val="center"/>
              <w:rPr>
                <w:rFonts w:ascii="Calibri" w:eastAsia="Times New Roman" w:hAnsi="Calibri" w:cs="Calibri"/>
                <w:b/>
                <w:bCs/>
                <w:color w:val="FFFFFF"/>
                <w:lang w:eastAsia="es-MX"/>
              </w:rPr>
            </w:pPr>
            <w:r w:rsidRPr="00CB2894">
              <w:rPr>
                <w:rFonts w:ascii="Calibri" w:eastAsia="Times New Roman" w:hAnsi="Calibri" w:cs="Calibri"/>
                <w:b/>
                <w:bCs/>
                <w:color w:val="FFFFFF"/>
                <w:lang w:eastAsia="es-MX"/>
              </w:rPr>
              <w:t>APORTACIONES DE SEGURIDAD SOCIAL</w:t>
            </w:r>
          </w:p>
        </w:tc>
      </w:tr>
      <w:tr w:rsidR="00CB2894" w:rsidRPr="00CB2894" w14:paraId="0BBD6982" w14:textId="77777777" w:rsidTr="00CB2894">
        <w:trPr>
          <w:divId w:val="1055081143"/>
          <w:trHeight w:val="423"/>
        </w:trPr>
        <w:tc>
          <w:tcPr>
            <w:tcW w:w="2684" w:type="dxa"/>
            <w:tcBorders>
              <w:top w:val="nil"/>
              <w:left w:val="single" w:sz="8" w:space="0" w:color="auto"/>
              <w:bottom w:val="single" w:sz="8" w:space="0" w:color="auto"/>
              <w:right w:val="single" w:sz="8" w:space="0" w:color="auto"/>
            </w:tcBorders>
            <w:shd w:val="clear" w:color="000000" w:fill="800000"/>
            <w:noWrap/>
            <w:vAlign w:val="center"/>
            <w:hideMark/>
          </w:tcPr>
          <w:p w14:paraId="6A99F5AB" w14:textId="77777777" w:rsidR="00CB2894" w:rsidRPr="00CB2894" w:rsidRDefault="00CB2894" w:rsidP="00CB2894">
            <w:pPr>
              <w:spacing w:after="0" w:line="240" w:lineRule="auto"/>
              <w:jc w:val="center"/>
              <w:rPr>
                <w:rFonts w:ascii="Arial" w:eastAsia="Times New Roman" w:hAnsi="Arial" w:cs="Arial"/>
                <w:b/>
                <w:bCs/>
                <w:color w:val="FFFFFF"/>
                <w:sz w:val="16"/>
                <w:szCs w:val="16"/>
                <w:lang w:eastAsia="es-MX"/>
              </w:rPr>
            </w:pPr>
            <w:r w:rsidRPr="00CB2894">
              <w:rPr>
                <w:rFonts w:ascii="Arial" w:eastAsia="Times New Roman" w:hAnsi="Arial" w:cs="Arial"/>
                <w:b/>
                <w:bCs/>
                <w:color w:val="FFFFFF"/>
                <w:sz w:val="16"/>
                <w:szCs w:val="16"/>
                <w:lang w:eastAsia="es-MX"/>
              </w:rPr>
              <w:t>SECTOR</w:t>
            </w:r>
          </w:p>
        </w:tc>
        <w:tc>
          <w:tcPr>
            <w:tcW w:w="1275" w:type="dxa"/>
            <w:tcBorders>
              <w:top w:val="nil"/>
              <w:left w:val="nil"/>
              <w:bottom w:val="single" w:sz="8" w:space="0" w:color="auto"/>
              <w:right w:val="single" w:sz="8" w:space="0" w:color="auto"/>
            </w:tcBorders>
            <w:shd w:val="clear" w:color="000000" w:fill="800000"/>
            <w:noWrap/>
            <w:vAlign w:val="center"/>
            <w:hideMark/>
          </w:tcPr>
          <w:p w14:paraId="2F728993" w14:textId="77777777" w:rsidR="00CB2894" w:rsidRPr="00CB2894" w:rsidRDefault="00CB2894" w:rsidP="00CB2894">
            <w:pPr>
              <w:spacing w:after="0" w:line="240" w:lineRule="auto"/>
              <w:jc w:val="center"/>
              <w:rPr>
                <w:rFonts w:ascii="Arial" w:eastAsia="Times New Roman" w:hAnsi="Arial" w:cs="Arial"/>
                <w:b/>
                <w:bCs/>
                <w:color w:val="FFFFFF"/>
                <w:sz w:val="16"/>
                <w:szCs w:val="16"/>
                <w:lang w:eastAsia="es-MX"/>
              </w:rPr>
            </w:pPr>
            <w:r w:rsidRPr="00CB2894">
              <w:rPr>
                <w:rFonts w:ascii="Arial" w:eastAsia="Times New Roman" w:hAnsi="Arial" w:cs="Arial"/>
                <w:b/>
                <w:bCs/>
                <w:color w:val="FFFFFF"/>
                <w:sz w:val="16"/>
                <w:szCs w:val="16"/>
                <w:lang w:eastAsia="es-MX"/>
              </w:rPr>
              <w:t>APORTACION 9%</w:t>
            </w:r>
          </w:p>
        </w:tc>
        <w:tc>
          <w:tcPr>
            <w:tcW w:w="1560" w:type="dxa"/>
            <w:tcBorders>
              <w:top w:val="nil"/>
              <w:left w:val="nil"/>
              <w:bottom w:val="single" w:sz="8" w:space="0" w:color="auto"/>
              <w:right w:val="single" w:sz="8" w:space="0" w:color="auto"/>
            </w:tcBorders>
            <w:shd w:val="clear" w:color="000000" w:fill="800000"/>
            <w:vAlign w:val="center"/>
            <w:hideMark/>
          </w:tcPr>
          <w:p w14:paraId="581487D2" w14:textId="77777777" w:rsidR="00CB2894" w:rsidRPr="00CB2894" w:rsidRDefault="00CB2894" w:rsidP="00CB2894">
            <w:pPr>
              <w:spacing w:after="0" w:line="240" w:lineRule="auto"/>
              <w:jc w:val="center"/>
              <w:rPr>
                <w:rFonts w:ascii="Arial" w:eastAsia="Times New Roman" w:hAnsi="Arial" w:cs="Arial"/>
                <w:b/>
                <w:bCs/>
                <w:color w:val="FFFFFF"/>
                <w:sz w:val="16"/>
                <w:szCs w:val="16"/>
                <w:lang w:eastAsia="es-MX"/>
              </w:rPr>
            </w:pPr>
            <w:r w:rsidRPr="00CB2894">
              <w:rPr>
                <w:rFonts w:ascii="Arial" w:eastAsia="Times New Roman" w:hAnsi="Arial" w:cs="Arial"/>
                <w:b/>
                <w:bCs/>
                <w:color w:val="FFFFFF"/>
                <w:sz w:val="16"/>
                <w:szCs w:val="16"/>
                <w:lang w:eastAsia="es-MX"/>
              </w:rPr>
              <w:t>APORTACION 18%</w:t>
            </w:r>
          </w:p>
        </w:tc>
        <w:tc>
          <w:tcPr>
            <w:tcW w:w="1417" w:type="dxa"/>
            <w:tcBorders>
              <w:top w:val="nil"/>
              <w:left w:val="nil"/>
              <w:bottom w:val="single" w:sz="8" w:space="0" w:color="auto"/>
              <w:right w:val="single" w:sz="8" w:space="0" w:color="auto"/>
            </w:tcBorders>
            <w:shd w:val="clear" w:color="000000" w:fill="800000"/>
            <w:vAlign w:val="center"/>
            <w:hideMark/>
          </w:tcPr>
          <w:p w14:paraId="26AB5EB4" w14:textId="77777777" w:rsidR="00CB2894" w:rsidRPr="00CB2894" w:rsidRDefault="00CB2894" w:rsidP="00CB2894">
            <w:pPr>
              <w:spacing w:after="0" w:line="240" w:lineRule="auto"/>
              <w:jc w:val="center"/>
              <w:rPr>
                <w:rFonts w:ascii="Arial" w:eastAsia="Times New Roman" w:hAnsi="Arial" w:cs="Arial"/>
                <w:b/>
                <w:bCs/>
                <w:color w:val="FFFFFF"/>
                <w:sz w:val="16"/>
                <w:szCs w:val="16"/>
                <w:lang w:eastAsia="es-MX"/>
              </w:rPr>
            </w:pPr>
            <w:r w:rsidRPr="00CB2894">
              <w:rPr>
                <w:rFonts w:ascii="Arial" w:eastAsia="Times New Roman" w:hAnsi="Arial" w:cs="Arial"/>
                <w:b/>
                <w:bCs/>
                <w:color w:val="FFFFFF"/>
                <w:sz w:val="16"/>
                <w:szCs w:val="16"/>
                <w:lang w:eastAsia="es-MX"/>
              </w:rPr>
              <w:t>DESCUENTO 12%</w:t>
            </w:r>
          </w:p>
        </w:tc>
        <w:tc>
          <w:tcPr>
            <w:tcW w:w="1474" w:type="dxa"/>
            <w:tcBorders>
              <w:top w:val="nil"/>
              <w:left w:val="nil"/>
              <w:bottom w:val="single" w:sz="8" w:space="0" w:color="auto"/>
              <w:right w:val="single" w:sz="8" w:space="0" w:color="auto"/>
            </w:tcBorders>
            <w:shd w:val="clear" w:color="000000" w:fill="800000"/>
            <w:vAlign w:val="center"/>
            <w:hideMark/>
          </w:tcPr>
          <w:p w14:paraId="175CE9F2" w14:textId="77777777" w:rsidR="00CB2894" w:rsidRPr="00CB2894" w:rsidRDefault="00CB2894" w:rsidP="00CB2894">
            <w:pPr>
              <w:spacing w:after="0" w:line="240" w:lineRule="auto"/>
              <w:jc w:val="center"/>
              <w:rPr>
                <w:rFonts w:ascii="Arial" w:eastAsia="Times New Roman" w:hAnsi="Arial" w:cs="Arial"/>
                <w:b/>
                <w:bCs/>
                <w:color w:val="FFFFFF"/>
                <w:sz w:val="16"/>
                <w:szCs w:val="16"/>
                <w:lang w:eastAsia="es-MX"/>
              </w:rPr>
            </w:pPr>
            <w:r w:rsidRPr="00CB2894">
              <w:rPr>
                <w:rFonts w:ascii="Arial" w:eastAsia="Times New Roman" w:hAnsi="Arial" w:cs="Arial"/>
                <w:b/>
                <w:bCs/>
                <w:color w:val="FFFFFF"/>
                <w:sz w:val="16"/>
                <w:szCs w:val="16"/>
                <w:lang w:eastAsia="es-MX"/>
              </w:rPr>
              <w:t xml:space="preserve">APORT. 18%          </w:t>
            </w:r>
            <w:proofErr w:type="gramStart"/>
            <w:r w:rsidRPr="00CB2894">
              <w:rPr>
                <w:rFonts w:ascii="Arial" w:eastAsia="Times New Roman" w:hAnsi="Arial" w:cs="Arial"/>
                <w:b/>
                <w:bCs/>
                <w:color w:val="FFFFFF"/>
                <w:sz w:val="16"/>
                <w:szCs w:val="16"/>
                <w:lang w:eastAsia="es-MX"/>
              </w:rPr>
              <w:t>LIBRO”B</w:t>
            </w:r>
            <w:proofErr w:type="gramEnd"/>
            <w:r w:rsidRPr="00CB2894">
              <w:rPr>
                <w:rFonts w:ascii="Arial" w:eastAsia="Times New Roman" w:hAnsi="Arial" w:cs="Arial"/>
                <w:b/>
                <w:bCs/>
                <w:color w:val="FFFFFF"/>
                <w:sz w:val="16"/>
                <w:szCs w:val="16"/>
                <w:lang w:eastAsia="es-MX"/>
              </w:rPr>
              <w:t>”</w:t>
            </w:r>
          </w:p>
        </w:tc>
        <w:tc>
          <w:tcPr>
            <w:tcW w:w="1309" w:type="dxa"/>
            <w:tcBorders>
              <w:top w:val="nil"/>
              <w:left w:val="nil"/>
              <w:bottom w:val="single" w:sz="8" w:space="0" w:color="auto"/>
              <w:right w:val="single" w:sz="8" w:space="0" w:color="auto"/>
            </w:tcBorders>
            <w:shd w:val="clear" w:color="000000" w:fill="800000"/>
            <w:vAlign w:val="center"/>
            <w:hideMark/>
          </w:tcPr>
          <w:p w14:paraId="6287B87C" w14:textId="77777777" w:rsidR="00CB2894" w:rsidRPr="00CB2894" w:rsidRDefault="00CB2894" w:rsidP="00CB2894">
            <w:pPr>
              <w:spacing w:after="0" w:line="240" w:lineRule="auto"/>
              <w:jc w:val="center"/>
              <w:rPr>
                <w:rFonts w:ascii="Arial" w:eastAsia="Times New Roman" w:hAnsi="Arial" w:cs="Arial"/>
                <w:b/>
                <w:bCs/>
                <w:color w:val="FFFFFF"/>
                <w:sz w:val="16"/>
                <w:szCs w:val="16"/>
                <w:lang w:eastAsia="es-MX"/>
              </w:rPr>
            </w:pPr>
            <w:r w:rsidRPr="00CB2894">
              <w:rPr>
                <w:rFonts w:ascii="Arial" w:eastAsia="Times New Roman" w:hAnsi="Arial" w:cs="Arial"/>
                <w:b/>
                <w:bCs/>
                <w:color w:val="FFFFFF"/>
                <w:sz w:val="16"/>
                <w:szCs w:val="16"/>
                <w:lang w:eastAsia="es-MX"/>
              </w:rPr>
              <w:t xml:space="preserve">DESCUENTO 12%         </w:t>
            </w:r>
            <w:proofErr w:type="gramStart"/>
            <w:r w:rsidRPr="00CB2894">
              <w:rPr>
                <w:rFonts w:ascii="Arial" w:eastAsia="Times New Roman" w:hAnsi="Arial" w:cs="Arial"/>
                <w:b/>
                <w:bCs/>
                <w:color w:val="FFFFFF"/>
                <w:sz w:val="16"/>
                <w:szCs w:val="16"/>
                <w:lang w:eastAsia="es-MX"/>
              </w:rPr>
              <w:t>LIBRO ”B</w:t>
            </w:r>
            <w:proofErr w:type="gramEnd"/>
            <w:r w:rsidRPr="00CB2894">
              <w:rPr>
                <w:rFonts w:ascii="Arial" w:eastAsia="Times New Roman" w:hAnsi="Arial" w:cs="Arial"/>
                <w:b/>
                <w:bCs/>
                <w:color w:val="FFFFFF"/>
                <w:sz w:val="16"/>
                <w:szCs w:val="16"/>
                <w:lang w:eastAsia="es-MX"/>
              </w:rPr>
              <w:t>"</w:t>
            </w:r>
          </w:p>
        </w:tc>
      </w:tr>
      <w:tr w:rsidR="00CB2894" w:rsidRPr="00CB2894" w14:paraId="5F4EC8A6" w14:textId="77777777" w:rsidTr="00CB2894">
        <w:trPr>
          <w:divId w:val="1055081143"/>
          <w:trHeight w:val="286"/>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7C854862" w14:textId="77777777" w:rsidR="00CB2894" w:rsidRPr="00CB2894" w:rsidRDefault="00CB2894" w:rsidP="00CB2894">
            <w:pPr>
              <w:spacing w:after="0" w:line="240" w:lineRule="auto"/>
              <w:jc w:val="both"/>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PODER EJECUTIVO</w:t>
            </w:r>
          </w:p>
        </w:tc>
        <w:tc>
          <w:tcPr>
            <w:tcW w:w="1275" w:type="dxa"/>
            <w:tcBorders>
              <w:top w:val="nil"/>
              <w:left w:val="nil"/>
              <w:bottom w:val="single" w:sz="8" w:space="0" w:color="auto"/>
              <w:right w:val="single" w:sz="8" w:space="0" w:color="auto"/>
            </w:tcBorders>
            <w:shd w:val="clear" w:color="auto" w:fill="auto"/>
            <w:noWrap/>
            <w:vAlign w:val="center"/>
            <w:hideMark/>
          </w:tcPr>
          <w:p w14:paraId="2036E598" w14:textId="77777777" w:rsidR="00CB2894" w:rsidRPr="00CB2894" w:rsidRDefault="00CB2894" w:rsidP="00CB2894">
            <w:pPr>
              <w:spacing w:after="0" w:line="240" w:lineRule="auto"/>
              <w:jc w:val="both"/>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 </w:t>
            </w:r>
          </w:p>
        </w:tc>
        <w:tc>
          <w:tcPr>
            <w:tcW w:w="1560" w:type="dxa"/>
            <w:tcBorders>
              <w:top w:val="nil"/>
              <w:left w:val="nil"/>
              <w:bottom w:val="single" w:sz="8" w:space="0" w:color="auto"/>
              <w:right w:val="single" w:sz="8" w:space="0" w:color="auto"/>
            </w:tcBorders>
            <w:shd w:val="clear" w:color="auto" w:fill="auto"/>
            <w:noWrap/>
            <w:vAlign w:val="center"/>
            <w:hideMark/>
          </w:tcPr>
          <w:p w14:paraId="7512B3C9" w14:textId="77777777" w:rsidR="00CB2894" w:rsidRPr="00CB2894" w:rsidRDefault="00CB2894" w:rsidP="00CB2894">
            <w:pPr>
              <w:spacing w:after="0" w:line="240" w:lineRule="auto"/>
              <w:jc w:val="right"/>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55,118,979.24</w:t>
            </w:r>
          </w:p>
        </w:tc>
        <w:tc>
          <w:tcPr>
            <w:tcW w:w="1417" w:type="dxa"/>
            <w:tcBorders>
              <w:top w:val="nil"/>
              <w:left w:val="nil"/>
              <w:bottom w:val="single" w:sz="8" w:space="0" w:color="auto"/>
              <w:right w:val="single" w:sz="8" w:space="0" w:color="auto"/>
            </w:tcBorders>
            <w:shd w:val="clear" w:color="auto" w:fill="auto"/>
            <w:noWrap/>
            <w:vAlign w:val="center"/>
            <w:hideMark/>
          </w:tcPr>
          <w:p w14:paraId="69880F5E" w14:textId="77777777" w:rsidR="00CB2894" w:rsidRPr="00CB2894" w:rsidRDefault="00CB2894" w:rsidP="00CB2894">
            <w:pPr>
              <w:spacing w:after="0" w:line="240" w:lineRule="auto"/>
              <w:jc w:val="right"/>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36,745,986.15</w:t>
            </w:r>
          </w:p>
        </w:tc>
        <w:tc>
          <w:tcPr>
            <w:tcW w:w="1474" w:type="dxa"/>
            <w:tcBorders>
              <w:top w:val="nil"/>
              <w:left w:val="nil"/>
              <w:bottom w:val="single" w:sz="8" w:space="0" w:color="auto"/>
              <w:right w:val="single" w:sz="8" w:space="0" w:color="auto"/>
            </w:tcBorders>
            <w:shd w:val="clear" w:color="auto" w:fill="auto"/>
            <w:noWrap/>
            <w:vAlign w:val="center"/>
            <w:hideMark/>
          </w:tcPr>
          <w:p w14:paraId="23C271FA" w14:textId="77777777" w:rsidR="00CB2894" w:rsidRPr="00CB2894" w:rsidRDefault="00CB2894" w:rsidP="00CB2894">
            <w:pPr>
              <w:spacing w:after="0" w:line="240" w:lineRule="auto"/>
              <w:jc w:val="right"/>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 </w:t>
            </w:r>
          </w:p>
        </w:tc>
        <w:tc>
          <w:tcPr>
            <w:tcW w:w="1309" w:type="dxa"/>
            <w:tcBorders>
              <w:top w:val="nil"/>
              <w:left w:val="nil"/>
              <w:bottom w:val="single" w:sz="8" w:space="0" w:color="auto"/>
              <w:right w:val="single" w:sz="8" w:space="0" w:color="auto"/>
            </w:tcBorders>
            <w:shd w:val="clear" w:color="auto" w:fill="auto"/>
            <w:noWrap/>
            <w:vAlign w:val="center"/>
            <w:hideMark/>
          </w:tcPr>
          <w:p w14:paraId="759B3BB7" w14:textId="77777777" w:rsidR="00CB2894" w:rsidRPr="00CB2894" w:rsidRDefault="00CB2894" w:rsidP="00CB2894">
            <w:pPr>
              <w:spacing w:after="0" w:line="240" w:lineRule="auto"/>
              <w:jc w:val="right"/>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 xml:space="preserve">                       -   </w:t>
            </w:r>
          </w:p>
        </w:tc>
      </w:tr>
      <w:tr w:rsidR="00CB2894" w:rsidRPr="00CB2894" w14:paraId="613A6172" w14:textId="77777777" w:rsidTr="00CB2894">
        <w:trPr>
          <w:divId w:val="1055081143"/>
          <w:trHeight w:val="286"/>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6C747B2B" w14:textId="77777777" w:rsidR="00CB2894" w:rsidRPr="00CB2894" w:rsidRDefault="00CB2894" w:rsidP="00CB2894">
            <w:pPr>
              <w:spacing w:after="0" w:line="240" w:lineRule="auto"/>
              <w:jc w:val="both"/>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PODER LEGISLATIVO</w:t>
            </w:r>
          </w:p>
        </w:tc>
        <w:tc>
          <w:tcPr>
            <w:tcW w:w="1275" w:type="dxa"/>
            <w:tcBorders>
              <w:top w:val="nil"/>
              <w:left w:val="nil"/>
              <w:bottom w:val="single" w:sz="8" w:space="0" w:color="auto"/>
              <w:right w:val="single" w:sz="8" w:space="0" w:color="auto"/>
            </w:tcBorders>
            <w:shd w:val="clear" w:color="auto" w:fill="auto"/>
            <w:noWrap/>
            <w:vAlign w:val="center"/>
            <w:hideMark/>
          </w:tcPr>
          <w:p w14:paraId="4BA60BEB" w14:textId="77777777" w:rsidR="00CB2894" w:rsidRPr="00CB2894" w:rsidRDefault="00CB2894" w:rsidP="00CB2894">
            <w:pPr>
              <w:spacing w:after="0" w:line="240" w:lineRule="auto"/>
              <w:jc w:val="both"/>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 </w:t>
            </w:r>
          </w:p>
        </w:tc>
        <w:tc>
          <w:tcPr>
            <w:tcW w:w="1560" w:type="dxa"/>
            <w:tcBorders>
              <w:top w:val="nil"/>
              <w:left w:val="nil"/>
              <w:bottom w:val="single" w:sz="8" w:space="0" w:color="auto"/>
              <w:right w:val="single" w:sz="8" w:space="0" w:color="auto"/>
            </w:tcBorders>
            <w:shd w:val="clear" w:color="auto" w:fill="auto"/>
            <w:noWrap/>
            <w:vAlign w:val="center"/>
            <w:hideMark/>
          </w:tcPr>
          <w:p w14:paraId="3C241468" w14:textId="77777777" w:rsidR="00CB2894" w:rsidRPr="00CB2894" w:rsidRDefault="00CB2894" w:rsidP="00CB2894">
            <w:pPr>
              <w:spacing w:after="0" w:line="240" w:lineRule="auto"/>
              <w:jc w:val="right"/>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1,950,187.10</w:t>
            </w:r>
          </w:p>
        </w:tc>
        <w:tc>
          <w:tcPr>
            <w:tcW w:w="1417" w:type="dxa"/>
            <w:tcBorders>
              <w:top w:val="nil"/>
              <w:left w:val="nil"/>
              <w:bottom w:val="single" w:sz="8" w:space="0" w:color="auto"/>
              <w:right w:val="single" w:sz="8" w:space="0" w:color="auto"/>
            </w:tcBorders>
            <w:shd w:val="clear" w:color="auto" w:fill="auto"/>
            <w:noWrap/>
            <w:vAlign w:val="center"/>
            <w:hideMark/>
          </w:tcPr>
          <w:p w14:paraId="4F2FB20C" w14:textId="77777777" w:rsidR="00CB2894" w:rsidRPr="00CB2894" w:rsidRDefault="00CB2894" w:rsidP="00CB2894">
            <w:pPr>
              <w:spacing w:after="0" w:line="240" w:lineRule="auto"/>
              <w:jc w:val="right"/>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1,300,124.70</w:t>
            </w:r>
          </w:p>
        </w:tc>
        <w:tc>
          <w:tcPr>
            <w:tcW w:w="1474" w:type="dxa"/>
            <w:tcBorders>
              <w:top w:val="nil"/>
              <w:left w:val="nil"/>
              <w:bottom w:val="single" w:sz="8" w:space="0" w:color="auto"/>
              <w:right w:val="single" w:sz="8" w:space="0" w:color="auto"/>
            </w:tcBorders>
            <w:shd w:val="clear" w:color="auto" w:fill="auto"/>
            <w:noWrap/>
            <w:vAlign w:val="center"/>
            <w:hideMark/>
          </w:tcPr>
          <w:p w14:paraId="73CE4F26" w14:textId="77777777" w:rsidR="00CB2894" w:rsidRPr="00CB2894" w:rsidRDefault="00CB2894" w:rsidP="00CB2894">
            <w:pPr>
              <w:spacing w:after="0" w:line="240" w:lineRule="auto"/>
              <w:jc w:val="right"/>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 xml:space="preserve">                       -   </w:t>
            </w:r>
          </w:p>
        </w:tc>
        <w:tc>
          <w:tcPr>
            <w:tcW w:w="1309" w:type="dxa"/>
            <w:tcBorders>
              <w:top w:val="nil"/>
              <w:left w:val="nil"/>
              <w:bottom w:val="single" w:sz="8" w:space="0" w:color="auto"/>
              <w:right w:val="single" w:sz="8" w:space="0" w:color="auto"/>
            </w:tcBorders>
            <w:shd w:val="clear" w:color="auto" w:fill="auto"/>
            <w:noWrap/>
            <w:vAlign w:val="center"/>
            <w:hideMark/>
          </w:tcPr>
          <w:p w14:paraId="4CBF4802" w14:textId="77777777" w:rsidR="00CB2894" w:rsidRPr="00CB2894" w:rsidRDefault="00CB2894" w:rsidP="00CB2894">
            <w:pPr>
              <w:spacing w:after="0" w:line="240" w:lineRule="auto"/>
              <w:jc w:val="right"/>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 xml:space="preserve">                       -   </w:t>
            </w:r>
          </w:p>
        </w:tc>
      </w:tr>
      <w:tr w:rsidR="00CB2894" w:rsidRPr="00CB2894" w14:paraId="36E596EC" w14:textId="77777777" w:rsidTr="00CB2894">
        <w:trPr>
          <w:divId w:val="1055081143"/>
          <w:trHeight w:val="286"/>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17B941C3" w14:textId="77777777" w:rsidR="00CB2894" w:rsidRPr="00CB2894" w:rsidRDefault="00CB2894" w:rsidP="00CB2894">
            <w:pPr>
              <w:spacing w:after="0" w:line="240" w:lineRule="auto"/>
              <w:jc w:val="both"/>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ORGANO DE FISCAL.SUP.</w:t>
            </w:r>
          </w:p>
        </w:tc>
        <w:tc>
          <w:tcPr>
            <w:tcW w:w="1275" w:type="dxa"/>
            <w:tcBorders>
              <w:top w:val="nil"/>
              <w:left w:val="nil"/>
              <w:bottom w:val="single" w:sz="8" w:space="0" w:color="auto"/>
              <w:right w:val="single" w:sz="8" w:space="0" w:color="auto"/>
            </w:tcBorders>
            <w:shd w:val="clear" w:color="auto" w:fill="auto"/>
            <w:noWrap/>
            <w:vAlign w:val="center"/>
            <w:hideMark/>
          </w:tcPr>
          <w:p w14:paraId="391C862B" w14:textId="77777777" w:rsidR="00CB2894" w:rsidRPr="00CB2894" w:rsidRDefault="00CB2894" w:rsidP="00CB2894">
            <w:pPr>
              <w:spacing w:after="0" w:line="240" w:lineRule="auto"/>
              <w:jc w:val="both"/>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 </w:t>
            </w:r>
          </w:p>
        </w:tc>
        <w:tc>
          <w:tcPr>
            <w:tcW w:w="1560" w:type="dxa"/>
            <w:tcBorders>
              <w:top w:val="nil"/>
              <w:left w:val="nil"/>
              <w:bottom w:val="single" w:sz="8" w:space="0" w:color="auto"/>
              <w:right w:val="single" w:sz="8" w:space="0" w:color="auto"/>
            </w:tcBorders>
            <w:shd w:val="clear" w:color="auto" w:fill="auto"/>
            <w:noWrap/>
            <w:vAlign w:val="center"/>
            <w:hideMark/>
          </w:tcPr>
          <w:p w14:paraId="1653FF88" w14:textId="77777777" w:rsidR="00CB2894" w:rsidRPr="00CB2894" w:rsidRDefault="00CB2894" w:rsidP="00CB2894">
            <w:pPr>
              <w:spacing w:after="0" w:line="240" w:lineRule="auto"/>
              <w:jc w:val="right"/>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251,700.69</w:t>
            </w:r>
          </w:p>
        </w:tc>
        <w:tc>
          <w:tcPr>
            <w:tcW w:w="1417" w:type="dxa"/>
            <w:tcBorders>
              <w:top w:val="nil"/>
              <w:left w:val="nil"/>
              <w:bottom w:val="single" w:sz="8" w:space="0" w:color="auto"/>
              <w:right w:val="single" w:sz="8" w:space="0" w:color="auto"/>
            </w:tcBorders>
            <w:shd w:val="clear" w:color="auto" w:fill="auto"/>
            <w:noWrap/>
            <w:vAlign w:val="center"/>
            <w:hideMark/>
          </w:tcPr>
          <w:p w14:paraId="2F7ECB11" w14:textId="77777777" w:rsidR="00CB2894" w:rsidRPr="00CB2894" w:rsidRDefault="00CB2894" w:rsidP="00CB2894">
            <w:pPr>
              <w:spacing w:after="0" w:line="240" w:lineRule="auto"/>
              <w:jc w:val="right"/>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167,800.79</w:t>
            </w:r>
          </w:p>
        </w:tc>
        <w:tc>
          <w:tcPr>
            <w:tcW w:w="1474" w:type="dxa"/>
            <w:tcBorders>
              <w:top w:val="nil"/>
              <w:left w:val="nil"/>
              <w:bottom w:val="single" w:sz="8" w:space="0" w:color="auto"/>
              <w:right w:val="single" w:sz="8" w:space="0" w:color="auto"/>
            </w:tcBorders>
            <w:shd w:val="clear" w:color="auto" w:fill="auto"/>
            <w:noWrap/>
            <w:vAlign w:val="center"/>
            <w:hideMark/>
          </w:tcPr>
          <w:p w14:paraId="2E4109AB" w14:textId="77777777" w:rsidR="00CB2894" w:rsidRPr="00CB2894" w:rsidRDefault="00CB2894" w:rsidP="00CB2894">
            <w:pPr>
              <w:spacing w:after="0" w:line="240" w:lineRule="auto"/>
              <w:jc w:val="right"/>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 xml:space="preserve">                       -   </w:t>
            </w:r>
          </w:p>
        </w:tc>
        <w:tc>
          <w:tcPr>
            <w:tcW w:w="1309" w:type="dxa"/>
            <w:tcBorders>
              <w:top w:val="nil"/>
              <w:left w:val="nil"/>
              <w:bottom w:val="single" w:sz="8" w:space="0" w:color="auto"/>
              <w:right w:val="single" w:sz="8" w:space="0" w:color="auto"/>
            </w:tcBorders>
            <w:shd w:val="clear" w:color="auto" w:fill="auto"/>
            <w:noWrap/>
            <w:vAlign w:val="center"/>
            <w:hideMark/>
          </w:tcPr>
          <w:p w14:paraId="101CAB55" w14:textId="77777777" w:rsidR="00CB2894" w:rsidRPr="00CB2894" w:rsidRDefault="00CB2894" w:rsidP="00CB2894">
            <w:pPr>
              <w:spacing w:after="0" w:line="240" w:lineRule="auto"/>
              <w:jc w:val="right"/>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 xml:space="preserve">                       -   </w:t>
            </w:r>
          </w:p>
        </w:tc>
      </w:tr>
      <w:tr w:rsidR="00CB2894" w:rsidRPr="00CB2894" w14:paraId="0FB13E1B" w14:textId="77777777" w:rsidTr="00CB2894">
        <w:trPr>
          <w:divId w:val="1055081143"/>
          <w:trHeight w:val="286"/>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20DBBAAC" w14:textId="77777777" w:rsidR="00CB2894" w:rsidRPr="00CB2894" w:rsidRDefault="00CB2894" w:rsidP="00CB2894">
            <w:pPr>
              <w:spacing w:after="0" w:line="240" w:lineRule="auto"/>
              <w:jc w:val="both"/>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PODER JUDICIAL</w:t>
            </w:r>
          </w:p>
        </w:tc>
        <w:tc>
          <w:tcPr>
            <w:tcW w:w="1275" w:type="dxa"/>
            <w:tcBorders>
              <w:top w:val="nil"/>
              <w:left w:val="nil"/>
              <w:bottom w:val="single" w:sz="8" w:space="0" w:color="auto"/>
              <w:right w:val="single" w:sz="8" w:space="0" w:color="auto"/>
            </w:tcBorders>
            <w:shd w:val="clear" w:color="auto" w:fill="auto"/>
            <w:noWrap/>
            <w:vAlign w:val="center"/>
            <w:hideMark/>
          </w:tcPr>
          <w:p w14:paraId="28951148" w14:textId="77777777" w:rsidR="00CB2894" w:rsidRPr="00CB2894" w:rsidRDefault="00CB2894" w:rsidP="00CB2894">
            <w:pPr>
              <w:spacing w:after="0" w:line="240" w:lineRule="auto"/>
              <w:jc w:val="both"/>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 </w:t>
            </w:r>
          </w:p>
        </w:tc>
        <w:tc>
          <w:tcPr>
            <w:tcW w:w="1560" w:type="dxa"/>
            <w:tcBorders>
              <w:top w:val="nil"/>
              <w:left w:val="nil"/>
              <w:bottom w:val="single" w:sz="8" w:space="0" w:color="auto"/>
              <w:right w:val="single" w:sz="8" w:space="0" w:color="auto"/>
            </w:tcBorders>
            <w:shd w:val="clear" w:color="auto" w:fill="auto"/>
            <w:noWrap/>
            <w:vAlign w:val="center"/>
            <w:hideMark/>
          </w:tcPr>
          <w:p w14:paraId="79C4C4DB" w14:textId="77777777" w:rsidR="00CB2894" w:rsidRPr="00CB2894" w:rsidRDefault="00CB2894" w:rsidP="00CB2894">
            <w:pPr>
              <w:spacing w:after="0" w:line="240" w:lineRule="auto"/>
              <w:jc w:val="right"/>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7,177,389.52</w:t>
            </w:r>
          </w:p>
        </w:tc>
        <w:tc>
          <w:tcPr>
            <w:tcW w:w="1417" w:type="dxa"/>
            <w:tcBorders>
              <w:top w:val="nil"/>
              <w:left w:val="nil"/>
              <w:bottom w:val="single" w:sz="8" w:space="0" w:color="auto"/>
              <w:right w:val="single" w:sz="8" w:space="0" w:color="auto"/>
            </w:tcBorders>
            <w:shd w:val="clear" w:color="auto" w:fill="auto"/>
            <w:noWrap/>
            <w:vAlign w:val="center"/>
            <w:hideMark/>
          </w:tcPr>
          <w:p w14:paraId="0CC0ED43" w14:textId="77777777" w:rsidR="00CB2894" w:rsidRPr="00CB2894" w:rsidRDefault="00CB2894" w:rsidP="00CB2894">
            <w:pPr>
              <w:spacing w:after="0" w:line="240" w:lineRule="auto"/>
              <w:jc w:val="right"/>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4,784,932.32</w:t>
            </w:r>
          </w:p>
        </w:tc>
        <w:tc>
          <w:tcPr>
            <w:tcW w:w="1474" w:type="dxa"/>
            <w:tcBorders>
              <w:top w:val="nil"/>
              <w:left w:val="nil"/>
              <w:bottom w:val="single" w:sz="8" w:space="0" w:color="auto"/>
              <w:right w:val="single" w:sz="8" w:space="0" w:color="auto"/>
            </w:tcBorders>
            <w:shd w:val="clear" w:color="auto" w:fill="auto"/>
            <w:noWrap/>
            <w:vAlign w:val="center"/>
            <w:hideMark/>
          </w:tcPr>
          <w:p w14:paraId="605AE5CD" w14:textId="77777777" w:rsidR="00CB2894" w:rsidRPr="00CB2894" w:rsidRDefault="00CB2894" w:rsidP="00CB2894">
            <w:pPr>
              <w:spacing w:after="0" w:line="240" w:lineRule="auto"/>
              <w:jc w:val="right"/>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 xml:space="preserve">                       -   </w:t>
            </w:r>
          </w:p>
        </w:tc>
        <w:tc>
          <w:tcPr>
            <w:tcW w:w="1309" w:type="dxa"/>
            <w:tcBorders>
              <w:top w:val="nil"/>
              <w:left w:val="nil"/>
              <w:bottom w:val="single" w:sz="8" w:space="0" w:color="auto"/>
              <w:right w:val="single" w:sz="8" w:space="0" w:color="auto"/>
            </w:tcBorders>
            <w:shd w:val="clear" w:color="auto" w:fill="auto"/>
            <w:noWrap/>
            <w:vAlign w:val="center"/>
            <w:hideMark/>
          </w:tcPr>
          <w:p w14:paraId="1A2EC7BC" w14:textId="77777777" w:rsidR="00CB2894" w:rsidRPr="00CB2894" w:rsidRDefault="00CB2894" w:rsidP="00CB2894">
            <w:pPr>
              <w:spacing w:after="0" w:line="240" w:lineRule="auto"/>
              <w:jc w:val="right"/>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 xml:space="preserve">                       -   </w:t>
            </w:r>
          </w:p>
        </w:tc>
      </w:tr>
      <w:tr w:rsidR="00CB2894" w:rsidRPr="00CB2894" w14:paraId="0E780FD0" w14:textId="77777777" w:rsidTr="00CB2894">
        <w:trPr>
          <w:divId w:val="1055081143"/>
          <w:trHeight w:val="286"/>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1DA85E3D" w14:textId="77777777" w:rsidR="00CB2894" w:rsidRPr="00CB2894" w:rsidRDefault="00CB2894" w:rsidP="00CB2894">
            <w:pPr>
              <w:spacing w:after="0" w:line="240" w:lineRule="auto"/>
              <w:jc w:val="both"/>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MAGISTERIO</w:t>
            </w:r>
          </w:p>
        </w:tc>
        <w:tc>
          <w:tcPr>
            <w:tcW w:w="1275" w:type="dxa"/>
            <w:tcBorders>
              <w:top w:val="nil"/>
              <w:left w:val="nil"/>
              <w:bottom w:val="single" w:sz="8" w:space="0" w:color="auto"/>
              <w:right w:val="single" w:sz="8" w:space="0" w:color="auto"/>
            </w:tcBorders>
            <w:shd w:val="clear" w:color="auto" w:fill="auto"/>
            <w:noWrap/>
            <w:vAlign w:val="center"/>
            <w:hideMark/>
          </w:tcPr>
          <w:p w14:paraId="5F340820" w14:textId="77777777" w:rsidR="00CB2894" w:rsidRPr="00CB2894" w:rsidRDefault="00CB2894" w:rsidP="00CB2894">
            <w:pPr>
              <w:spacing w:after="0" w:line="240" w:lineRule="auto"/>
              <w:jc w:val="both"/>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 </w:t>
            </w:r>
          </w:p>
        </w:tc>
        <w:tc>
          <w:tcPr>
            <w:tcW w:w="1560" w:type="dxa"/>
            <w:tcBorders>
              <w:top w:val="nil"/>
              <w:left w:val="nil"/>
              <w:bottom w:val="single" w:sz="8" w:space="0" w:color="auto"/>
              <w:right w:val="single" w:sz="8" w:space="0" w:color="auto"/>
            </w:tcBorders>
            <w:shd w:val="clear" w:color="auto" w:fill="auto"/>
            <w:noWrap/>
            <w:vAlign w:val="center"/>
            <w:hideMark/>
          </w:tcPr>
          <w:p w14:paraId="6A2895C7" w14:textId="77777777" w:rsidR="00CB2894" w:rsidRPr="00CB2894" w:rsidRDefault="00CB2894" w:rsidP="00CB2894">
            <w:pPr>
              <w:spacing w:after="0" w:line="240" w:lineRule="auto"/>
              <w:jc w:val="right"/>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37,232,736.61</w:t>
            </w:r>
          </w:p>
        </w:tc>
        <w:tc>
          <w:tcPr>
            <w:tcW w:w="1417" w:type="dxa"/>
            <w:tcBorders>
              <w:top w:val="nil"/>
              <w:left w:val="nil"/>
              <w:bottom w:val="single" w:sz="8" w:space="0" w:color="auto"/>
              <w:right w:val="single" w:sz="8" w:space="0" w:color="auto"/>
            </w:tcBorders>
            <w:shd w:val="clear" w:color="auto" w:fill="auto"/>
            <w:noWrap/>
            <w:vAlign w:val="center"/>
            <w:hideMark/>
          </w:tcPr>
          <w:p w14:paraId="3206F18C" w14:textId="77777777" w:rsidR="00CB2894" w:rsidRPr="00CB2894" w:rsidRDefault="00CB2894" w:rsidP="00CB2894">
            <w:pPr>
              <w:spacing w:after="0" w:line="240" w:lineRule="auto"/>
              <w:jc w:val="right"/>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24,821,824.43</w:t>
            </w:r>
          </w:p>
        </w:tc>
        <w:tc>
          <w:tcPr>
            <w:tcW w:w="1474" w:type="dxa"/>
            <w:tcBorders>
              <w:top w:val="nil"/>
              <w:left w:val="nil"/>
              <w:bottom w:val="single" w:sz="8" w:space="0" w:color="auto"/>
              <w:right w:val="single" w:sz="8" w:space="0" w:color="auto"/>
            </w:tcBorders>
            <w:shd w:val="clear" w:color="auto" w:fill="auto"/>
            <w:noWrap/>
            <w:vAlign w:val="center"/>
            <w:hideMark/>
          </w:tcPr>
          <w:p w14:paraId="4F6D642C" w14:textId="77777777" w:rsidR="00CB2894" w:rsidRPr="00CB2894" w:rsidRDefault="00CB2894" w:rsidP="00CB2894">
            <w:pPr>
              <w:spacing w:after="0" w:line="240" w:lineRule="auto"/>
              <w:jc w:val="right"/>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 xml:space="preserve">                       -   </w:t>
            </w:r>
          </w:p>
        </w:tc>
        <w:tc>
          <w:tcPr>
            <w:tcW w:w="1309" w:type="dxa"/>
            <w:tcBorders>
              <w:top w:val="nil"/>
              <w:left w:val="nil"/>
              <w:bottom w:val="single" w:sz="8" w:space="0" w:color="auto"/>
              <w:right w:val="single" w:sz="8" w:space="0" w:color="auto"/>
            </w:tcBorders>
            <w:shd w:val="clear" w:color="auto" w:fill="auto"/>
            <w:noWrap/>
            <w:vAlign w:val="center"/>
            <w:hideMark/>
          </w:tcPr>
          <w:p w14:paraId="32A8BD6F" w14:textId="77777777" w:rsidR="00CB2894" w:rsidRPr="00CB2894" w:rsidRDefault="00CB2894" w:rsidP="00CB2894">
            <w:pPr>
              <w:spacing w:after="0" w:line="240" w:lineRule="auto"/>
              <w:jc w:val="right"/>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 xml:space="preserve">                       -   </w:t>
            </w:r>
          </w:p>
        </w:tc>
      </w:tr>
      <w:tr w:rsidR="00CB2894" w:rsidRPr="00CB2894" w14:paraId="5BCFACC4" w14:textId="77777777" w:rsidTr="00CB2894">
        <w:trPr>
          <w:divId w:val="1055081143"/>
          <w:trHeight w:val="286"/>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2F0352CA" w14:textId="77777777" w:rsidR="00CB2894" w:rsidRPr="00CB2894" w:rsidRDefault="00CB2894" w:rsidP="00CB2894">
            <w:pPr>
              <w:spacing w:after="0" w:line="240" w:lineRule="auto"/>
              <w:jc w:val="both"/>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MPIO. CHIAUTEMPAN</w:t>
            </w:r>
          </w:p>
        </w:tc>
        <w:tc>
          <w:tcPr>
            <w:tcW w:w="1275" w:type="dxa"/>
            <w:tcBorders>
              <w:top w:val="nil"/>
              <w:left w:val="nil"/>
              <w:bottom w:val="single" w:sz="8" w:space="0" w:color="auto"/>
              <w:right w:val="single" w:sz="8" w:space="0" w:color="auto"/>
            </w:tcBorders>
            <w:shd w:val="clear" w:color="auto" w:fill="auto"/>
            <w:noWrap/>
            <w:vAlign w:val="center"/>
            <w:hideMark/>
          </w:tcPr>
          <w:p w14:paraId="2D8BDA03" w14:textId="77777777" w:rsidR="00CB2894" w:rsidRPr="00CB2894" w:rsidRDefault="00CB2894" w:rsidP="00CB2894">
            <w:pPr>
              <w:spacing w:after="0" w:line="240" w:lineRule="auto"/>
              <w:jc w:val="right"/>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267,229.49</w:t>
            </w:r>
          </w:p>
        </w:tc>
        <w:tc>
          <w:tcPr>
            <w:tcW w:w="1560" w:type="dxa"/>
            <w:tcBorders>
              <w:top w:val="nil"/>
              <w:left w:val="nil"/>
              <w:bottom w:val="single" w:sz="8" w:space="0" w:color="auto"/>
              <w:right w:val="single" w:sz="8" w:space="0" w:color="auto"/>
            </w:tcBorders>
            <w:shd w:val="clear" w:color="auto" w:fill="auto"/>
            <w:noWrap/>
            <w:vAlign w:val="center"/>
            <w:hideMark/>
          </w:tcPr>
          <w:p w14:paraId="69377BA1" w14:textId="77777777" w:rsidR="00CB2894" w:rsidRPr="00CB2894" w:rsidRDefault="00CB2894" w:rsidP="00CB2894">
            <w:pPr>
              <w:spacing w:after="0" w:line="240" w:lineRule="auto"/>
              <w:jc w:val="right"/>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971,442.90</w:t>
            </w:r>
          </w:p>
        </w:tc>
        <w:tc>
          <w:tcPr>
            <w:tcW w:w="1417" w:type="dxa"/>
            <w:tcBorders>
              <w:top w:val="nil"/>
              <w:left w:val="nil"/>
              <w:bottom w:val="single" w:sz="8" w:space="0" w:color="auto"/>
              <w:right w:val="single" w:sz="8" w:space="0" w:color="auto"/>
            </w:tcBorders>
            <w:shd w:val="clear" w:color="auto" w:fill="auto"/>
            <w:noWrap/>
            <w:vAlign w:val="center"/>
            <w:hideMark/>
          </w:tcPr>
          <w:p w14:paraId="108EC7D4" w14:textId="77777777" w:rsidR="00CB2894" w:rsidRPr="00CB2894" w:rsidRDefault="00CB2894" w:rsidP="00CB2894">
            <w:pPr>
              <w:spacing w:after="0" w:line="240" w:lineRule="auto"/>
              <w:jc w:val="right"/>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647,628.59</w:t>
            </w:r>
          </w:p>
        </w:tc>
        <w:tc>
          <w:tcPr>
            <w:tcW w:w="1474" w:type="dxa"/>
            <w:tcBorders>
              <w:top w:val="nil"/>
              <w:left w:val="nil"/>
              <w:bottom w:val="single" w:sz="8" w:space="0" w:color="auto"/>
              <w:right w:val="single" w:sz="8" w:space="0" w:color="auto"/>
            </w:tcBorders>
            <w:shd w:val="clear" w:color="auto" w:fill="auto"/>
            <w:noWrap/>
            <w:vAlign w:val="center"/>
            <w:hideMark/>
          </w:tcPr>
          <w:p w14:paraId="5094B88D" w14:textId="77777777" w:rsidR="00CB2894" w:rsidRPr="00CB2894" w:rsidRDefault="00CB2894" w:rsidP="00CB2894">
            <w:pPr>
              <w:spacing w:after="0" w:line="240" w:lineRule="auto"/>
              <w:jc w:val="right"/>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175,854.61</w:t>
            </w:r>
          </w:p>
        </w:tc>
        <w:tc>
          <w:tcPr>
            <w:tcW w:w="1309" w:type="dxa"/>
            <w:tcBorders>
              <w:top w:val="nil"/>
              <w:left w:val="nil"/>
              <w:bottom w:val="single" w:sz="8" w:space="0" w:color="auto"/>
              <w:right w:val="single" w:sz="8" w:space="0" w:color="auto"/>
            </w:tcBorders>
            <w:shd w:val="clear" w:color="auto" w:fill="auto"/>
            <w:noWrap/>
            <w:vAlign w:val="center"/>
            <w:hideMark/>
          </w:tcPr>
          <w:p w14:paraId="7478DD53" w14:textId="77777777" w:rsidR="00CB2894" w:rsidRPr="00CB2894" w:rsidRDefault="00CB2894" w:rsidP="00CB2894">
            <w:pPr>
              <w:spacing w:after="0" w:line="240" w:lineRule="auto"/>
              <w:jc w:val="right"/>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79,512.99</w:t>
            </w:r>
          </w:p>
        </w:tc>
      </w:tr>
      <w:tr w:rsidR="00CB2894" w:rsidRPr="00CB2894" w14:paraId="78C50C25" w14:textId="77777777" w:rsidTr="00CB2894">
        <w:trPr>
          <w:divId w:val="1055081143"/>
          <w:trHeight w:val="669"/>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4923BF88" w14:textId="77777777" w:rsidR="00CB2894" w:rsidRPr="00CB2894" w:rsidRDefault="00CB2894" w:rsidP="00CB2894">
            <w:pPr>
              <w:spacing w:after="0" w:line="240" w:lineRule="auto"/>
              <w:jc w:val="both"/>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MPIO. APETATITLAN</w:t>
            </w:r>
          </w:p>
        </w:tc>
        <w:tc>
          <w:tcPr>
            <w:tcW w:w="1275" w:type="dxa"/>
            <w:tcBorders>
              <w:top w:val="nil"/>
              <w:left w:val="nil"/>
              <w:bottom w:val="single" w:sz="8" w:space="0" w:color="auto"/>
              <w:right w:val="single" w:sz="8" w:space="0" w:color="auto"/>
            </w:tcBorders>
            <w:shd w:val="clear" w:color="auto" w:fill="auto"/>
            <w:noWrap/>
            <w:vAlign w:val="center"/>
            <w:hideMark/>
          </w:tcPr>
          <w:p w14:paraId="7B77A68F" w14:textId="77777777" w:rsidR="00CB2894" w:rsidRPr="00CB2894" w:rsidRDefault="00CB2894" w:rsidP="00CB2894">
            <w:pPr>
              <w:spacing w:after="0" w:line="240" w:lineRule="auto"/>
              <w:jc w:val="both"/>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 </w:t>
            </w:r>
          </w:p>
        </w:tc>
        <w:tc>
          <w:tcPr>
            <w:tcW w:w="1560" w:type="dxa"/>
            <w:tcBorders>
              <w:top w:val="nil"/>
              <w:left w:val="nil"/>
              <w:bottom w:val="single" w:sz="8" w:space="0" w:color="auto"/>
              <w:right w:val="single" w:sz="8" w:space="0" w:color="auto"/>
            </w:tcBorders>
            <w:shd w:val="clear" w:color="auto" w:fill="auto"/>
            <w:noWrap/>
            <w:vAlign w:val="center"/>
            <w:hideMark/>
          </w:tcPr>
          <w:p w14:paraId="383DBA34" w14:textId="77777777" w:rsidR="00CB2894" w:rsidRPr="00CB2894" w:rsidRDefault="00CB2894" w:rsidP="00CB2894">
            <w:pPr>
              <w:spacing w:after="0" w:line="240" w:lineRule="auto"/>
              <w:jc w:val="right"/>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 xml:space="preserve">                          -   </w:t>
            </w:r>
          </w:p>
        </w:tc>
        <w:tc>
          <w:tcPr>
            <w:tcW w:w="1417" w:type="dxa"/>
            <w:tcBorders>
              <w:top w:val="nil"/>
              <w:left w:val="nil"/>
              <w:bottom w:val="single" w:sz="8" w:space="0" w:color="auto"/>
              <w:right w:val="single" w:sz="8" w:space="0" w:color="auto"/>
            </w:tcBorders>
            <w:shd w:val="clear" w:color="auto" w:fill="auto"/>
            <w:noWrap/>
            <w:vAlign w:val="center"/>
            <w:hideMark/>
          </w:tcPr>
          <w:p w14:paraId="331D3947" w14:textId="77777777" w:rsidR="00CB2894" w:rsidRPr="00CB2894" w:rsidRDefault="00CB2894" w:rsidP="00CB2894">
            <w:pPr>
              <w:spacing w:after="0" w:line="240" w:lineRule="auto"/>
              <w:jc w:val="right"/>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 xml:space="preserve">                          -   </w:t>
            </w:r>
          </w:p>
        </w:tc>
        <w:tc>
          <w:tcPr>
            <w:tcW w:w="1474" w:type="dxa"/>
            <w:tcBorders>
              <w:top w:val="nil"/>
              <w:left w:val="nil"/>
              <w:bottom w:val="single" w:sz="8" w:space="0" w:color="auto"/>
              <w:right w:val="single" w:sz="8" w:space="0" w:color="auto"/>
            </w:tcBorders>
            <w:shd w:val="clear" w:color="auto" w:fill="auto"/>
            <w:noWrap/>
            <w:vAlign w:val="center"/>
            <w:hideMark/>
          </w:tcPr>
          <w:p w14:paraId="032B3136" w14:textId="77777777" w:rsidR="00CB2894" w:rsidRPr="00CB2894" w:rsidRDefault="00CB2894" w:rsidP="00CB2894">
            <w:pPr>
              <w:spacing w:after="0" w:line="240" w:lineRule="auto"/>
              <w:jc w:val="right"/>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 xml:space="preserve">                       -   </w:t>
            </w:r>
          </w:p>
        </w:tc>
        <w:tc>
          <w:tcPr>
            <w:tcW w:w="1309" w:type="dxa"/>
            <w:tcBorders>
              <w:top w:val="nil"/>
              <w:left w:val="nil"/>
              <w:bottom w:val="single" w:sz="8" w:space="0" w:color="auto"/>
              <w:right w:val="single" w:sz="8" w:space="0" w:color="auto"/>
            </w:tcBorders>
            <w:shd w:val="clear" w:color="auto" w:fill="auto"/>
            <w:noWrap/>
            <w:vAlign w:val="center"/>
            <w:hideMark/>
          </w:tcPr>
          <w:p w14:paraId="2B0BA4FB" w14:textId="77777777" w:rsidR="00CB2894" w:rsidRPr="00CB2894" w:rsidRDefault="00CB2894" w:rsidP="00CB2894">
            <w:pPr>
              <w:spacing w:after="0" w:line="240" w:lineRule="auto"/>
              <w:jc w:val="right"/>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 xml:space="preserve">                       -   </w:t>
            </w:r>
          </w:p>
        </w:tc>
      </w:tr>
      <w:tr w:rsidR="00CB2894" w:rsidRPr="00CB2894" w14:paraId="7E2D8A75" w14:textId="77777777" w:rsidTr="00CB2894">
        <w:trPr>
          <w:divId w:val="1055081143"/>
          <w:trHeight w:val="669"/>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3A6FEBEA" w14:textId="77777777" w:rsidR="00CB2894" w:rsidRPr="00CB2894" w:rsidRDefault="00CB2894" w:rsidP="00CB2894">
            <w:pPr>
              <w:spacing w:after="0" w:line="240" w:lineRule="auto"/>
              <w:jc w:val="both"/>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MPIO. CONTLA DE J.C.</w:t>
            </w:r>
          </w:p>
        </w:tc>
        <w:tc>
          <w:tcPr>
            <w:tcW w:w="1275" w:type="dxa"/>
            <w:tcBorders>
              <w:top w:val="nil"/>
              <w:left w:val="nil"/>
              <w:bottom w:val="single" w:sz="8" w:space="0" w:color="auto"/>
              <w:right w:val="single" w:sz="8" w:space="0" w:color="auto"/>
            </w:tcBorders>
            <w:shd w:val="clear" w:color="auto" w:fill="auto"/>
            <w:noWrap/>
            <w:vAlign w:val="center"/>
            <w:hideMark/>
          </w:tcPr>
          <w:p w14:paraId="72BA4F3D" w14:textId="77777777" w:rsidR="00CB2894" w:rsidRPr="00CB2894" w:rsidRDefault="00CB2894" w:rsidP="00CB2894">
            <w:pPr>
              <w:spacing w:after="0" w:line="240" w:lineRule="auto"/>
              <w:jc w:val="both"/>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 </w:t>
            </w:r>
          </w:p>
        </w:tc>
        <w:tc>
          <w:tcPr>
            <w:tcW w:w="1560" w:type="dxa"/>
            <w:tcBorders>
              <w:top w:val="nil"/>
              <w:left w:val="nil"/>
              <w:bottom w:val="single" w:sz="8" w:space="0" w:color="auto"/>
              <w:right w:val="single" w:sz="8" w:space="0" w:color="auto"/>
            </w:tcBorders>
            <w:shd w:val="clear" w:color="auto" w:fill="auto"/>
            <w:noWrap/>
            <w:vAlign w:val="center"/>
            <w:hideMark/>
          </w:tcPr>
          <w:p w14:paraId="707ED231" w14:textId="77777777" w:rsidR="00CB2894" w:rsidRPr="00CB2894" w:rsidRDefault="00CB2894" w:rsidP="00CB2894">
            <w:pPr>
              <w:spacing w:after="0" w:line="240" w:lineRule="auto"/>
              <w:jc w:val="right"/>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 xml:space="preserve">                          -   </w:t>
            </w:r>
          </w:p>
        </w:tc>
        <w:tc>
          <w:tcPr>
            <w:tcW w:w="1417" w:type="dxa"/>
            <w:tcBorders>
              <w:top w:val="nil"/>
              <w:left w:val="nil"/>
              <w:bottom w:val="single" w:sz="8" w:space="0" w:color="auto"/>
              <w:right w:val="single" w:sz="8" w:space="0" w:color="auto"/>
            </w:tcBorders>
            <w:shd w:val="clear" w:color="auto" w:fill="auto"/>
            <w:noWrap/>
            <w:vAlign w:val="center"/>
            <w:hideMark/>
          </w:tcPr>
          <w:p w14:paraId="4C528588" w14:textId="77777777" w:rsidR="00CB2894" w:rsidRPr="00CB2894" w:rsidRDefault="00CB2894" w:rsidP="00CB2894">
            <w:pPr>
              <w:spacing w:after="0" w:line="240" w:lineRule="auto"/>
              <w:jc w:val="right"/>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 xml:space="preserve">                          -   </w:t>
            </w:r>
          </w:p>
        </w:tc>
        <w:tc>
          <w:tcPr>
            <w:tcW w:w="1474" w:type="dxa"/>
            <w:tcBorders>
              <w:top w:val="nil"/>
              <w:left w:val="nil"/>
              <w:bottom w:val="single" w:sz="8" w:space="0" w:color="auto"/>
              <w:right w:val="single" w:sz="8" w:space="0" w:color="auto"/>
            </w:tcBorders>
            <w:shd w:val="clear" w:color="auto" w:fill="auto"/>
            <w:noWrap/>
            <w:vAlign w:val="center"/>
            <w:hideMark/>
          </w:tcPr>
          <w:p w14:paraId="14D98342" w14:textId="77777777" w:rsidR="00CB2894" w:rsidRPr="00CB2894" w:rsidRDefault="00CB2894" w:rsidP="00CB2894">
            <w:pPr>
              <w:spacing w:after="0" w:line="240" w:lineRule="auto"/>
              <w:jc w:val="right"/>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 xml:space="preserve">                       -   </w:t>
            </w:r>
          </w:p>
        </w:tc>
        <w:tc>
          <w:tcPr>
            <w:tcW w:w="1309" w:type="dxa"/>
            <w:tcBorders>
              <w:top w:val="nil"/>
              <w:left w:val="nil"/>
              <w:bottom w:val="single" w:sz="8" w:space="0" w:color="auto"/>
              <w:right w:val="single" w:sz="8" w:space="0" w:color="auto"/>
            </w:tcBorders>
            <w:shd w:val="clear" w:color="auto" w:fill="auto"/>
            <w:noWrap/>
            <w:vAlign w:val="center"/>
            <w:hideMark/>
          </w:tcPr>
          <w:p w14:paraId="778D2E13" w14:textId="77777777" w:rsidR="00CB2894" w:rsidRPr="00CB2894" w:rsidRDefault="00CB2894" w:rsidP="00CB2894">
            <w:pPr>
              <w:spacing w:after="0" w:line="240" w:lineRule="auto"/>
              <w:jc w:val="right"/>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 xml:space="preserve">                       -   </w:t>
            </w:r>
          </w:p>
        </w:tc>
      </w:tr>
      <w:tr w:rsidR="00CB2894" w:rsidRPr="00CB2894" w14:paraId="39056173" w14:textId="77777777" w:rsidTr="00CB2894">
        <w:trPr>
          <w:divId w:val="1055081143"/>
          <w:trHeight w:val="286"/>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34259893" w14:textId="77777777" w:rsidR="00CB2894" w:rsidRPr="00CB2894" w:rsidRDefault="00CB2894" w:rsidP="00CB2894">
            <w:pPr>
              <w:spacing w:after="0" w:line="240" w:lineRule="auto"/>
              <w:jc w:val="both"/>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MPIO. TLAXCALA</w:t>
            </w:r>
          </w:p>
        </w:tc>
        <w:tc>
          <w:tcPr>
            <w:tcW w:w="1275" w:type="dxa"/>
            <w:tcBorders>
              <w:top w:val="nil"/>
              <w:left w:val="nil"/>
              <w:bottom w:val="single" w:sz="8" w:space="0" w:color="auto"/>
              <w:right w:val="single" w:sz="8" w:space="0" w:color="auto"/>
            </w:tcBorders>
            <w:shd w:val="clear" w:color="auto" w:fill="auto"/>
            <w:noWrap/>
            <w:vAlign w:val="center"/>
            <w:hideMark/>
          </w:tcPr>
          <w:p w14:paraId="215B12CD" w14:textId="77777777" w:rsidR="00CB2894" w:rsidRPr="00CB2894" w:rsidRDefault="00CB2894" w:rsidP="00CB2894">
            <w:pPr>
              <w:spacing w:after="0" w:line="240" w:lineRule="auto"/>
              <w:jc w:val="both"/>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 </w:t>
            </w:r>
          </w:p>
        </w:tc>
        <w:tc>
          <w:tcPr>
            <w:tcW w:w="1560" w:type="dxa"/>
            <w:tcBorders>
              <w:top w:val="nil"/>
              <w:left w:val="nil"/>
              <w:bottom w:val="single" w:sz="8" w:space="0" w:color="auto"/>
              <w:right w:val="single" w:sz="8" w:space="0" w:color="auto"/>
            </w:tcBorders>
            <w:shd w:val="clear" w:color="auto" w:fill="auto"/>
            <w:noWrap/>
            <w:vAlign w:val="center"/>
            <w:hideMark/>
          </w:tcPr>
          <w:p w14:paraId="3DECFC51" w14:textId="77777777" w:rsidR="00CB2894" w:rsidRPr="00CB2894" w:rsidRDefault="00CB2894" w:rsidP="00CB2894">
            <w:pPr>
              <w:spacing w:after="0" w:line="240" w:lineRule="auto"/>
              <w:jc w:val="right"/>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7,209,057.06</w:t>
            </w:r>
          </w:p>
        </w:tc>
        <w:tc>
          <w:tcPr>
            <w:tcW w:w="1417" w:type="dxa"/>
            <w:tcBorders>
              <w:top w:val="nil"/>
              <w:left w:val="nil"/>
              <w:bottom w:val="single" w:sz="8" w:space="0" w:color="auto"/>
              <w:right w:val="single" w:sz="8" w:space="0" w:color="auto"/>
            </w:tcBorders>
            <w:shd w:val="clear" w:color="auto" w:fill="auto"/>
            <w:noWrap/>
            <w:vAlign w:val="center"/>
            <w:hideMark/>
          </w:tcPr>
          <w:p w14:paraId="479891F5" w14:textId="77777777" w:rsidR="00CB2894" w:rsidRPr="00CB2894" w:rsidRDefault="00CB2894" w:rsidP="00CB2894">
            <w:pPr>
              <w:spacing w:after="0" w:line="240" w:lineRule="auto"/>
              <w:jc w:val="right"/>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 xml:space="preserve">                          -   </w:t>
            </w:r>
          </w:p>
        </w:tc>
        <w:tc>
          <w:tcPr>
            <w:tcW w:w="1474" w:type="dxa"/>
            <w:tcBorders>
              <w:top w:val="nil"/>
              <w:left w:val="nil"/>
              <w:bottom w:val="single" w:sz="8" w:space="0" w:color="auto"/>
              <w:right w:val="single" w:sz="8" w:space="0" w:color="auto"/>
            </w:tcBorders>
            <w:shd w:val="clear" w:color="auto" w:fill="auto"/>
            <w:noWrap/>
            <w:vAlign w:val="center"/>
            <w:hideMark/>
          </w:tcPr>
          <w:p w14:paraId="43243860" w14:textId="77777777" w:rsidR="00CB2894" w:rsidRPr="00CB2894" w:rsidRDefault="00CB2894" w:rsidP="00CB2894">
            <w:pPr>
              <w:spacing w:after="0" w:line="240" w:lineRule="auto"/>
              <w:jc w:val="right"/>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 xml:space="preserve">                       -   </w:t>
            </w:r>
          </w:p>
        </w:tc>
        <w:tc>
          <w:tcPr>
            <w:tcW w:w="1309" w:type="dxa"/>
            <w:tcBorders>
              <w:top w:val="nil"/>
              <w:left w:val="nil"/>
              <w:bottom w:val="single" w:sz="8" w:space="0" w:color="auto"/>
              <w:right w:val="single" w:sz="8" w:space="0" w:color="auto"/>
            </w:tcBorders>
            <w:shd w:val="clear" w:color="auto" w:fill="auto"/>
            <w:noWrap/>
            <w:vAlign w:val="center"/>
            <w:hideMark/>
          </w:tcPr>
          <w:p w14:paraId="5F938294" w14:textId="77777777" w:rsidR="00CB2894" w:rsidRPr="00CB2894" w:rsidRDefault="00CB2894" w:rsidP="00CB2894">
            <w:pPr>
              <w:spacing w:after="0" w:line="240" w:lineRule="auto"/>
              <w:jc w:val="right"/>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 xml:space="preserve">                       -   </w:t>
            </w:r>
          </w:p>
        </w:tc>
      </w:tr>
      <w:tr w:rsidR="00CB2894" w:rsidRPr="00CB2894" w14:paraId="64237870" w14:textId="77777777" w:rsidTr="00CB2894">
        <w:trPr>
          <w:divId w:val="1055081143"/>
          <w:trHeight w:val="286"/>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1E785205" w14:textId="77777777" w:rsidR="00CB2894" w:rsidRPr="00CB2894" w:rsidRDefault="00CB2894" w:rsidP="00CB2894">
            <w:pPr>
              <w:spacing w:after="0" w:line="240" w:lineRule="auto"/>
              <w:jc w:val="both"/>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DIF-TLAXCALA</w:t>
            </w:r>
          </w:p>
        </w:tc>
        <w:tc>
          <w:tcPr>
            <w:tcW w:w="1275" w:type="dxa"/>
            <w:tcBorders>
              <w:top w:val="nil"/>
              <w:left w:val="nil"/>
              <w:bottom w:val="single" w:sz="8" w:space="0" w:color="auto"/>
              <w:right w:val="single" w:sz="8" w:space="0" w:color="auto"/>
            </w:tcBorders>
            <w:shd w:val="clear" w:color="auto" w:fill="auto"/>
            <w:noWrap/>
            <w:vAlign w:val="center"/>
            <w:hideMark/>
          </w:tcPr>
          <w:p w14:paraId="08EF4A1C" w14:textId="77777777" w:rsidR="00CB2894" w:rsidRPr="00CB2894" w:rsidRDefault="00CB2894" w:rsidP="00CB2894">
            <w:pPr>
              <w:spacing w:after="0" w:line="240" w:lineRule="auto"/>
              <w:jc w:val="both"/>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 </w:t>
            </w:r>
          </w:p>
        </w:tc>
        <w:tc>
          <w:tcPr>
            <w:tcW w:w="1560" w:type="dxa"/>
            <w:tcBorders>
              <w:top w:val="nil"/>
              <w:left w:val="nil"/>
              <w:bottom w:val="single" w:sz="8" w:space="0" w:color="auto"/>
              <w:right w:val="single" w:sz="8" w:space="0" w:color="auto"/>
            </w:tcBorders>
            <w:shd w:val="clear" w:color="auto" w:fill="auto"/>
            <w:noWrap/>
            <w:vAlign w:val="center"/>
            <w:hideMark/>
          </w:tcPr>
          <w:p w14:paraId="5EFAC1CD" w14:textId="77777777" w:rsidR="00CB2894" w:rsidRPr="00CB2894" w:rsidRDefault="00CB2894" w:rsidP="00CB2894">
            <w:pPr>
              <w:spacing w:after="0" w:line="240" w:lineRule="auto"/>
              <w:jc w:val="right"/>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999,102.16</w:t>
            </w:r>
          </w:p>
        </w:tc>
        <w:tc>
          <w:tcPr>
            <w:tcW w:w="1417" w:type="dxa"/>
            <w:tcBorders>
              <w:top w:val="nil"/>
              <w:left w:val="nil"/>
              <w:bottom w:val="single" w:sz="8" w:space="0" w:color="auto"/>
              <w:right w:val="single" w:sz="8" w:space="0" w:color="auto"/>
            </w:tcBorders>
            <w:shd w:val="clear" w:color="auto" w:fill="auto"/>
            <w:noWrap/>
            <w:vAlign w:val="center"/>
            <w:hideMark/>
          </w:tcPr>
          <w:p w14:paraId="54E9C710" w14:textId="77777777" w:rsidR="00CB2894" w:rsidRPr="00CB2894" w:rsidRDefault="00CB2894" w:rsidP="00CB2894">
            <w:pPr>
              <w:spacing w:after="0" w:line="240" w:lineRule="auto"/>
              <w:jc w:val="right"/>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666,068.29</w:t>
            </w:r>
          </w:p>
        </w:tc>
        <w:tc>
          <w:tcPr>
            <w:tcW w:w="1474" w:type="dxa"/>
            <w:tcBorders>
              <w:top w:val="nil"/>
              <w:left w:val="nil"/>
              <w:bottom w:val="single" w:sz="8" w:space="0" w:color="auto"/>
              <w:right w:val="single" w:sz="8" w:space="0" w:color="auto"/>
            </w:tcBorders>
            <w:shd w:val="clear" w:color="auto" w:fill="auto"/>
            <w:noWrap/>
            <w:vAlign w:val="center"/>
            <w:hideMark/>
          </w:tcPr>
          <w:p w14:paraId="278698BD" w14:textId="77777777" w:rsidR="00CB2894" w:rsidRPr="00CB2894" w:rsidRDefault="00CB2894" w:rsidP="00CB2894">
            <w:pPr>
              <w:spacing w:after="0" w:line="240" w:lineRule="auto"/>
              <w:jc w:val="right"/>
              <w:rPr>
                <w:rFonts w:ascii="Calibri" w:eastAsia="Times New Roman" w:hAnsi="Calibri" w:cs="Calibri"/>
                <w:color w:val="000000"/>
                <w:lang w:eastAsia="es-MX"/>
              </w:rPr>
            </w:pPr>
            <w:r w:rsidRPr="00CB2894">
              <w:rPr>
                <w:rFonts w:ascii="Calibri" w:eastAsia="Times New Roman" w:hAnsi="Calibri" w:cs="Calibri"/>
                <w:color w:val="000000"/>
                <w:lang w:eastAsia="es-MX"/>
              </w:rPr>
              <w:t>2,374,420.04</w:t>
            </w:r>
          </w:p>
        </w:tc>
        <w:tc>
          <w:tcPr>
            <w:tcW w:w="1309" w:type="dxa"/>
            <w:tcBorders>
              <w:top w:val="nil"/>
              <w:left w:val="nil"/>
              <w:bottom w:val="single" w:sz="8" w:space="0" w:color="auto"/>
              <w:right w:val="single" w:sz="8" w:space="0" w:color="auto"/>
            </w:tcBorders>
            <w:shd w:val="clear" w:color="auto" w:fill="auto"/>
            <w:noWrap/>
            <w:vAlign w:val="center"/>
            <w:hideMark/>
          </w:tcPr>
          <w:p w14:paraId="719E6206" w14:textId="77777777" w:rsidR="00CB2894" w:rsidRPr="00CB2894" w:rsidRDefault="00CB2894" w:rsidP="00CB2894">
            <w:pPr>
              <w:spacing w:after="0" w:line="240" w:lineRule="auto"/>
              <w:jc w:val="right"/>
              <w:rPr>
                <w:rFonts w:ascii="Calibri" w:eastAsia="Times New Roman" w:hAnsi="Calibri" w:cs="Calibri"/>
                <w:color w:val="000000"/>
                <w:lang w:eastAsia="es-MX"/>
              </w:rPr>
            </w:pPr>
            <w:r w:rsidRPr="00CB2894">
              <w:rPr>
                <w:rFonts w:ascii="Calibri" w:eastAsia="Times New Roman" w:hAnsi="Calibri" w:cs="Calibri"/>
                <w:color w:val="000000"/>
                <w:lang w:eastAsia="es-MX"/>
              </w:rPr>
              <w:t>1,073,598.96</w:t>
            </w:r>
          </w:p>
        </w:tc>
      </w:tr>
      <w:tr w:rsidR="00CB2894" w:rsidRPr="00CB2894" w14:paraId="50C6E5F6" w14:textId="77777777" w:rsidTr="00CB2894">
        <w:trPr>
          <w:divId w:val="1055081143"/>
          <w:trHeight w:val="286"/>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3FD04F0F" w14:textId="77777777" w:rsidR="00CB2894" w:rsidRPr="00CB2894" w:rsidRDefault="00CB2894" w:rsidP="00CB2894">
            <w:pPr>
              <w:spacing w:after="0" w:line="240" w:lineRule="auto"/>
              <w:jc w:val="both"/>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PCET</w:t>
            </w:r>
          </w:p>
        </w:tc>
        <w:tc>
          <w:tcPr>
            <w:tcW w:w="1275" w:type="dxa"/>
            <w:tcBorders>
              <w:top w:val="nil"/>
              <w:left w:val="nil"/>
              <w:bottom w:val="single" w:sz="8" w:space="0" w:color="auto"/>
              <w:right w:val="single" w:sz="8" w:space="0" w:color="auto"/>
            </w:tcBorders>
            <w:shd w:val="clear" w:color="auto" w:fill="auto"/>
            <w:noWrap/>
            <w:vAlign w:val="center"/>
            <w:hideMark/>
          </w:tcPr>
          <w:p w14:paraId="3575BB48" w14:textId="77777777" w:rsidR="00CB2894" w:rsidRPr="00CB2894" w:rsidRDefault="00CB2894" w:rsidP="00CB2894">
            <w:pPr>
              <w:spacing w:after="0" w:line="240" w:lineRule="auto"/>
              <w:jc w:val="both"/>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 </w:t>
            </w:r>
          </w:p>
        </w:tc>
        <w:tc>
          <w:tcPr>
            <w:tcW w:w="1560" w:type="dxa"/>
            <w:tcBorders>
              <w:top w:val="nil"/>
              <w:left w:val="nil"/>
              <w:bottom w:val="single" w:sz="8" w:space="0" w:color="auto"/>
              <w:right w:val="single" w:sz="8" w:space="0" w:color="auto"/>
            </w:tcBorders>
            <w:shd w:val="clear" w:color="auto" w:fill="auto"/>
            <w:noWrap/>
            <w:vAlign w:val="center"/>
            <w:hideMark/>
          </w:tcPr>
          <w:p w14:paraId="009E81EA" w14:textId="77777777" w:rsidR="00CB2894" w:rsidRPr="00CB2894" w:rsidRDefault="00CB2894" w:rsidP="00CB2894">
            <w:pPr>
              <w:spacing w:after="0" w:line="240" w:lineRule="auto"/>
              <w:jc w:val="right"/>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255,051.63</w:t>
            </w:r>
          </w:p>
        </w:tc>
        <w:tc>
          <w:tcPr>
            <w:tcW w:w="1417" w:type="dxa"/>
            <w:tcBorders>
              <w:top w:val="nil"/>
              <w:left w:val="nil"/>
              <w:bottom w:val="single" w:sz="8" w:space="0" w:color="auto"/>
              <w:right w:val="single" w:sz="8" w:space="0" w:color="auto"/>
            </w:tcBorders>
            <w:shd w:val="clear" w:color="auto" w:fill="auto"/>
            <w:noWrap/>
            <w:vAlign w:val="center"/>
            <w:hideMark/>
          </w:tcPr>
          <w:p w14:paraId="5BEAAFCB" w14:textId="77777777" w:rsidR="00CB2894" w:rsidRPr="00CB2894" w:rsidRDefault="00CB2894" w:rsidP="00CB2894">
            <w:pPr>
              <w:spacing w:after="0" w:line="240" w:lineRule="auto"/>
              <w:jc w:val="right"/>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170,034.29</w:t>
            </w:r>
          </w:p>
        </w:tc>
        <w:tc>
          <w:tcPr>
            <w:tcW w:w="1474" w:type="dxa"/>
            <w:tcBorders>
              <w:top w:val="nil"/>
              <w:left w:val="nil"/>
              <w:bottom w:val="single" w:sz="8" w:space="0" w:color="auto"/>
              <w:right w:val="single" w:sz="8" w:space="0" w:color="auto"/>
            </w:tcBorders>
            <w:shd w:val="clear" w:color="auto" w:fill="auto"/>
            <w:noWrap/>
            <w:vAlign w:val="center"/>
            <w:hideMark/>
          </w:tcPr>
          <w:p w14:paraId="5566EB05" w14:textId="77777777" w:rsidR="00CB2894" w:rsidRPr="00CB2894" w:rsidRDefault="00CB2894" w:rsidP="00CB2894">
            <w:pPr>
              <w:spacing w:after="0" w:line="240" w:lineRule="auto"/>
              <w:jc w:val="right"/>
              <w:rPr>
                <w:rFonts w:ascii="Calibri" w:eastAsia="Times New Roman" w:hAnsi="Calibri" w:cs="Calibri"/>
                <w:color w:val="000000"/>
                <w:lang w:eastAsia="es-MX"/>
              </w:rPr>
            </w:pPr>
            <w:r w:rsidRPr="00CB2894">
              <w:rPr>
                <w:rFonts w:ascii="Calibri" w:eastAsia="Times New Roman" w:hAnsi="Calibri" w:cs="Calibri"/>
                <w:color w:val="000000"/>
                <w:lang w:eastAsia="es-MX"/>
              </w:rPr>
              <w:t>563,769.46</w:t>
            </w:r>
          </w:p>
        </w:tc>
        <w:tc>
          <w:tcPr>
            <w:tcW w:w="1309" w:type="dxa"/>
            <w:tcBorders>
              <w:top w:val="nil"/>
              <w:left w:val="nil"/>
              <w:bottom w:val="single" w:sz="8" w:space="0" w:color="auto"/>
              <w:right w:val="single" w:sz="8" w:space="0" w:color="auto"/>
            </w:tcBorders>
            <w:shd w:val="clear" w:color="auto" w:fill="auto"/>
            <w:noWrap/>
            <w:vAlign w:val="center"/>
            <w:hideMark/>
          </w:tcPr>
          <w:p w14:paraId="6852EFD0" w14:textId="77777777" w:rsidR="00CB2894" w:rsidRPr="00CB2894" w:rsidRDefault="00CB2894" w:rsidP="00CB2894">
            <w:pPr>
              <w:spacing w:after="0" w:line="240" w:lineRule="auto"/>
              <w:jc w:val="right"/>
              <w:rPr>
                <w:rFonts w:ascii="Calibri" w:eastAsia="Times New Roman" w:hAnsi="Calibri" w:cs="Calibri"/>
                <w:color w:val="000000"/>
                <w:lang w:eastAsia="es-MX"/>
              </w:rPr>
            </w:pPr>
            <w:r w:rsidRPr="00CB2894">
              <w:rPr>
                <w:rFonts w:ascii="Calibri" w:eastAsia="Times New Roman" w:hAnsi="Calibri" w:cs="Calibri"/>
                <w:color w:val="000000"/>
                <w:lang w:eastAsia="es-MX"/>
              </w:rPr>
              <w:t>254,909.23</w:t>
            </w:r>
          </w:p>
        </w:tc>
      </w:tr>
      <w:tr w:rsidR="00CB2894" w:rsidRPr="00CB2894" w14:paraId="2C2AF8F4" w14:textId="77777777" w:rsidTr="00CB2894">
        <w:trPr>
          <w:divId w:val="1055081143"/>
          <w:trHeight w:val="450"/>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797101AE" w14:textId="77777777" w:rsidR="00CB2894" w:rsidRPr="00CB2894" w:rsidRDefault="00CB2894" w:rsidP="00CB2894">
            <w:pPr>
              <w:spacing w:after="0" w:line="240" w:lineRule="auto"/>
              <w:jc w:val="both"/>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TRIBUNAL DE JUSTICIA ADMINISTRATIVA</w:t>
            </w:r>
          </w:p>
        </w:tc>
        <w:tc>
          <w:tcPr>
            <w:tcW w:w="1275" w:type="dxa"/>
            <w:tcBorders>
              <w:top w:val="nil"/>
              <w:left w:val="nil"/>
              <w:bottom w:val="single" w:sz="8" w:space="0" w:color="auto"/>
              <w:right w:val="single" w:sz="8" w:space="0" w:color="auto"/>
            </w:tcBorders>
            <w:shd w:val="clear" w:color="auto" w:fill="auto"/>
            <w:noWrap/>
            <w:vAlign w:val="center"/>
            <w:hideMark/>
          </w:tcPr>
          <w:p w14:paraId="7F5A5EF4" w14:textId="77777777" w:rsidR="00CB2894" w:rsidRPr="00CB2894" w:rsidRDefault="00CB2894" w:rsidP="00CB2894">
            <w:pPr>
              <w:spacing w:after="0" w:line="240" w:lineRule="auto"/>
              <w:jc w:val="both"/>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 </w:t>
            </w:r>
          </w:p>
        </w:tc>
        <w:tc>
          <w:tcPr>
            <w:tcW w:w="1560" w:type="dxa"/>
            <w:tcBorders>
              <w:top w:val="nil"/>
              <w:left w:val="nil"/>
              <w:bottom w:val="single" w:sz="8" w:space="0" w:color="auto"/>
              <w:right w:val="single" w:sz="8" w:space="0" w:color="auto"/>
            </w:tcBorders>
            <w:shd w:val="clear" w:color="auto" w:fill="auto"/>
            <w:noWrap/>
            <w:vAlign w:val="center"/>
            <w:hideMark/>
          </w:tcPr>
          <w:p w14:paraId="48F9A276" w14:textId="77777777" w:rsidR="00CB2894" w:rsidRPr="00CB2894" w:rsidRDefault="00CB2894" w:rsidP="00CB2894">
            <w:pPr>
              <w:spacing w:after="0" w:line="240" w:lineRule="auto"/>
              <w:jc w:val="right"/>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212,741.99</w:t>
            </w:r>
          </w:p>
        </w:tc>
        <w:tc>
          <w:tcPr>
            <w:tcW w:w="1417" w:type="dxa"/>
            <w:tcBorders>
              <w:top w:val="nil"/>
              <w:left w:val="nil"/>
              <w:bottom w:val="single" w:sz="8" w:space="0" w:color="auto"/>
              <w:right w:val="single" w:sz="8" w:space="0" w:color="auto"/>
            </w:tcBorders>
            <w:shd w:val="clear" w:color="auto" w:fill="auto"/>
            <w:noWrap/>
            <w:vAlign w:val="center"/>
            <w:hideMark/>
          </w:tcPr>
          <w:p w14:paraId="2BDA7165" w14:textId="77777777" w:rsidR="00CB2894" w:rsidRPr="00CB2894" w:rsidRDefault="00CB2894" w:rsidP="00CB2894">
            <w:pPr>
              <w:spacing w:after="0" w:line="240" w:lineRule="auto"/>
              <w:jc w:val="right"/>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141,827.74</w:t>
            </w:r>
          </w:p>
        </w:tc>
        <w:tc>
          <w:tcPr>
            <w:tcW w:w="1474" w:type="dxa"/>
            <w:tcBorders>
              <w:top w:val="nil"/>
              <w:left w:val="nil"/>
              <w:bottom w:val="single" w:sz="8" w:space="0" w:color="auto"/>
              <w:right w:val="single" w:sz="8" w:space="0" w:color="auto"/>
            </w:tcBorders>
            <w:shd w:val="clear" w:color="auto" w:fill="auto"/>
            <w:noWrap/>
            <w:vAlign w:val="center"/>
            <w:hideMark/>
          </w:tcPr>
          <w:p w14:paraId="763CF213" w14:textId="77777777" w:rsidR="00CB2894" w:rsidRPr="00CB2894" w:rsidRDefault="00CB2894" w:rsidP="00CB2894">
            <w:pPr>
              <w:spacing w:after="0" w:line="240" w:lineRule="auto"/>
              <w:jc w:val="right"/>
              <w:rPr>
                <w:rFonts w:ascii="Calibri" w:eastAsia="Times New Roman" w:hAnsi="Calibri" w:cs="Calibri"/>
                <w:color w:val="000000"/>
                <w:lang w:eastAsia="es-MX"/>
              </w:rPr>
            </w:pPr>
            <w:r w:rsidRPr="00CB2894">
              <w:rPr>
                <w:rFonts w:ascii="Calibri" w:eastAsia="Times New Roman" w:hAnsi="Calibri" w:cs="Calibri"/>
                <w:color w:val="000000"/>
                <w:lang w:eastAsia="es-MX"/>
              </w:rPr>
              <w:t>1,341,893.95</w:t>
            </w:r>
          </w:p>
        </w:tc>
        <w:tc>
          <w:tcPr>
            <w:tcW w:w="1309" w:type="dxa"/>
            <w:tcBorders>
              <w:top w:val="nil"/>
              <w:left w:val="nil"/>
              <w:bottom w:val="single" w:sz="8" w:space="0" w:color="auto"/>
              <w:right w:val="single" w:sz="8" w:space="0" w:color="auto"/>
            </w:tcBorders>
            <w:shd w:val="clear" w:color="auto" w:fill="auto"/>
            <w:noWrap/>
            <w:vAlign w:val="center"/>
            <w:hideMark/>
          </w:tcPr>
          <w:p w14:paraId="1B1FC08F" w14:textId="77777777" w:rsidR="00CB2894" w:rsidRPr="00CB2894" w:rsidRDefault="00CB2894" w:rsidP="00CB2894">
            <w:pPr>
              <w:spacing w:after="0" w:line="240" w:lineRule="auto"/>
              <w:jc w:val="right"/>
              <w:rPr>
                <w:rFonts w:ascii="Calibri" w:eastAsia="Times New Roman" w:hAnsi="Calibri" w:cs="Calibri"/>
                <w:color w:val="000000"/>
                <w:lang w:eastAsia="es-MX"/>
              </w:rPr>
            </w:pPr>
            <w:r w:rsidRPr="00CB2894">
              <w:rPr>
                <w:rFonts w:ascii="Calibri" w:eastAsia="Times New Roman" w:hAnsi="Calibri" w:cs="Calibri"/>
                <w:color w:val="000000"/>
                <w:lang w:eastAsia="es-MX"/>
              </w:rPr>
              <w:t>606,740.30</w:t>
            </w:r>
          </w:p>
        </w:tc>
      </w:tr>
      <w:tr w:rsidR="00CB2894" w:rsidRPr="00CB2894" w14:paraId="71BF6846" w14:textId="77777777" w:rsidTr="00CB2894">
        <w:trPr>
          <w:divId w:val="1055081143"/>
          <w:trHeight w:val="286"/>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079D7BAA" w14:textId="77777777" w:rsidR="00CB2894" w:rsidRPr="00CB2894" w:rsidRDefault="00CB2894" w:rsidP="00CB2894">
            <w:pPr>
              <w:spacing w:after="0" w:line="240" w:lineRule="auto"/>
              <w:jc w:val="both"/>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FOMTLAX</w:t>
            </w:r>
          </w:p>
        </w:tc>
        <w:tc>
          <w:tcPr>
            <w:tcW w:w="1275" w:type="dxa"/>
            <w:tcBorders>
              <w:top w:val="nil"/>
              <w:left w:val="nil"/>
              <w:bottom w:val="single" w:sz="8" w:space="0" w:color="auto"/>
              <w:right w:val="single" w:sz="8" w:space="0" w:color="auto"/>
            </w:tcBorders>
            <w:shd w:val="clear" w:color="auto" w:fill="auto"/>
            <w:noWrap/>
            <w:vAlign w:val="center"/>
            <w:hideMark/>
          </w:tcPr>
          <w:p w14:paraId="3F9DE620" w14:textId="77777777" w:rsidR="00CB2894" w:rsidRPr="00CB2894" w:rsidRDefault="00CB2894" w:rsidP="00CB2894">
            <w:pPr>
              <w:spacing w:after="0" w:line="240" w:lineRule="auto"/>
              <w:jc w:val="both"/>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 </w:t>
            </w:r>
          </w:p>
        </w:tc>
        <w:tc>
          <w:tcPr>
            <w:tcW w:w="1560" w:type="dxa"/>
            <w:tcBorders>
              <w:top w:val="nil"/>
              <w:left w:val="nil"/>
              <w:bottom w:val="single" w:sz="8" w:space="0" w:color="auto"/>
              <w:right w:val="single" w:sz="8" w:space="0" w:color="auto"/>
            </w:tcBorders>
            <w:shd w:val="clear" w:color="auto" w:fill="auto"/>
            <w:noWrap/>
            <w:vAlign w:val="center"/>
            <w:hideMark/>
          </w:tcPr>
          <w:p w14:paraId="27922A66" w14:textId="77777777" w:rsidR="00CB2894" w:rsidRPr="00CB2894" w:rsidRDefault="00CB2894" w:rsidP="00CB2894">
            <w:pPr>
              <w:spacing w:after="0" w:line="240" w:lineRule="auto"/>
              <w:jc w:val="right"/>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189,174.22</w:t>
            </w:r>
          </w:p>
        </w:tc>
        <w:tc>
          <w:tcPr>
            <w:tcW w:w="1417" w:type="dxa"/>
            <w:tcBorders>
              <w:top w:val="nil"/>
              <w:left w:val="nil"/>
              <w:bottom w:val="single" w:sz="8" w:space="0" w:color="auto"/>
              <w:right w:val="single" w:sz="8" w:space="0" w:color="auto"/>
            </w:tcBorders>
            <w:shd w:val="clear" w:color="auto" w:fill="auto"/>
            <w:noWrap/>
            <w:vAlign w:val="center"/>
            <w:hideMark/>
          </w:tcPr>
          <w:p w14:paraId="2D715D8D" w14:textId="77777777" w:rsidR="00CB2894" w:rsidRPr="00CB2894" w:rsidRDefault="00CB2894" w:rsidP="00CB2894">
            <w:pPr>
              <w:spacing w:after="0" w:line="240" w:lineRule="auto"/>
              <w:jc w:val="right"/>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126,116.13</w:t>
            </w:r>
          </w:p>
        </w:tc>
        <w:tc>
          <w:tcPr>
            <w:tcW w:w="1474" w:type="dxa"/>
            <w:tcBorders>
              <w:top w:val="nil"/>
              <w:left w:val="nil"/>
              <w:bottom w:val="single" w:sz="8" w:space="0" w:color="auto"/>
              <w:right w:val="single" w:sz="8" w:space="0" w:color="auto"/>
            </w:tcBorders>
            <w:shd w:val="clear" w:color="auto" w:fill="auto"/>
            <w:noWrap/>
            <w:vAlign w:val="center"/>
            <w:hideMark/>
          </w:tcPr>
          <w:p w14:paraId="711EC389" w14:textId="77777777" w:rsidR="00CB2894" w:rsidRPr="00CB2894" w:rsidRDefault="00CB2894" w:rsidP="00CB2894">
            <w:pPr>
              <w:spacing w:after="0" w:line="240" w:lineRule="auto"/>
              <w:jc w:val="right"/>
              <w:rPr>
                <w:rFonts w:ascii="Calibri" w:eastAsia="Times New Roman" w:hAnsi="Calibri" w:cs="Calibri"/>
                <w:color w:val="000000"/>
                <w:lang w:eastAsia="es-MX"/>
              </w:rPr>
            </w:pPr>
            <w:r w:rsidRPr="00CB2894">
              <w:rPr>
                <w:rFonts w:ascii="Calibri" w:eastAsia="Times New Roman" w:hAnsi="Calibri" w:cs="Calibri"/>
                <w:color w:val="000000"/>
                <w:lang w:eastAsia="es-MX"/>
              </w:rPr>
              <w:t>208,969.39</w:t>
            </w:r>
          </w:p>
        </w:tc>
        <w:tc>
          <w:tcPr>
            <w:tcW w:w="1309" w:type="dxa"/>
            <w:tcBorders>
              <w:top w:val="nil"/>
              <w:left w:val="nil"/>
              <w:bottom w:val="single" w:sz="8" w:space="0" w:color="auto"/>
              <w:right w:val="single" w:sz="8" w:space="0" w:color="auto"/>
            </w:tcBorders>
            <w:shd w:val="clear" w:color="auto" w:fill="auto"/>
            <w:noWrap/>
            <w:vAlign w:val="center"/>
            <w:hideMark/>
          </w:tcPr>
          <w:p w14:paraId="44404C64" w14:textId="77777777" w:rsidR="00CB2894" w:rsidRPr="00CB2894" w:rsidRDefault="00CB2894" w:rsidP="00CB2894">
            <w:pPr>
              <w:spacing w:after="0" w:line="240" w:lineRule="auto"/>
              <w:jc w:val="right"/>
              <w:rPr>
                <w:rFonts w:ascii="Calibri" w:eastAsia="Times New Roman" w:hAnsi="Calibri" w:cs="Calibri"/>
                <w:color w:val="000000"/>
                <w:lang w:eastAsia="es-MX"/>
              </w:rPr>
            </w:pPr>
            <w:r w:rsidRPr="00CB2894">
              <w:rPr>
                <w:rFonts w:ascii="Calibri" w:eastAsia="Times New Roman" w:hAnsi="Calibri" w:cs="Calibri"/>
                <w:color w:val="000000"/>
                <w:lang w:eastAsia="es-MX"/>
              </w:rPr>
              <w:t>87,125.82</w:t>
            </w:r>
          </w:p>
        </w:tc>
      </w:tr>
      <w:tr w:rsidR="00CB2894" w:rsidRPr="00CB2894" w14:paraId="18172BF9" w14:textId="77777777" w:rsidTr="00CB2894">
        <w:trPr>
          <w:divId w:val="1055081143"/>
          <w:trHeight w:val="450"/>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57103E5D" w14:textId="77777777" w:rsidR="00CB2894" w:rsidRPr="00CB2894" w:rsidRDefault="00CB2894" w:rsidP="00CB2894">
            <w:pPr>
              <w:spacing w:after="0" w:line="240" w:lineRule="auto"/>
              <w:jc w:val="both"/>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INST. TLAXCALTECA DE LA JUVENTUD</w:t>
            </w:r>
          </w:p>
        </w:tc>
        <w:tc>
          <w:tcPr>
            <w:tcW w:w="1275" w:type="dxa"/>
            <w:tcBorders>
              <w:top w:val="nil"/>
              <w:left w:val="nil"/>
              <w:bottom w:val="single" w:sz="8" w:space="0" w:color="auto"/>
              <w:right w:val="single" w:sz="8" w:space="0" w:color="auto"/>
            </w:tcBorders>
            <w:shd w:val="clear" w:color="auto" w:fill="auto"/>
            <w:noWrap/>
            <w:vAlign w:val="center"/>
            <w:hideMark/>
          </w:tcPr>
          <w:p w14:paraId="25355638" w14:textId="77777777" w:rsidR="00CB2894" w:rsidRPr="00CB2894" w:rsidRDefault="00CB2894" w:rsidP="00CB2894">
            <w:pPr>
              <w:spacing w:after="0" w:line="240" w:lineRule="auto"/>
              <w:jc w:val="both"/>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 </w:t>
            </w:r>
          </w:p>
        </w:tc>
        <w:tc>
          <w:tcPr>
            <w:tcW w:w="1560" w:type="dxa"/>
            <w:tcBorders>
              <w:top w:val="nil"/>
              <w:left w:val="nil"/>
              <w:bottom w:val="single" w:sz="8" w:space="0" w:color="auto"/>
              <w:right w:val="single" w:sz="8" w:space="0" w:color="auto"/>
            </w:tcBorders>
            <w:shd w:val="clear" w:color="auto" w:fill="auto"/>
            <w:noWrap/>
            <w:vAlign w:val="center"/>
            <w:hideMark/>
          </w:tcPr>
          <w:p w14:paraId="0A39736B" w14:textId="77777777" w:rsidR="00CB2894" w:rsidRPr="00CB2894" w:rsidRDefault="00CB2894" w:rsidP="00CB2894">
            <w:pPr>
              <w:spacing w:after="0" w:line="240" w:lineRule="auto"/>
              <w:jc w:val="right"/>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15,363.50</w:t>
            </w:r>
          </w:p>
        </w:tc>
        <w:tc>
          <w:tcPr>
            <w:tcW w:w="1417" w:type="dxa"/>
            <w:tcBorders>
              <w:top w:val="nil"/>
              <w:left w:val="nil"/>
              <w:bottom w:val="single" w:sz="8" w:space="0" w:color="auto"/>
              <w:right w:val="single" w:sz="8" w:space="0" w:color="auto"/>
            </w:tcBorders>
            <w:shd w:val="clear" w:color="auto" w:fill="auto"/>
            <w:noWrap/>
            <w:vAlign w:val="center"/>
            <w:hideMark/>
          </w:tcPr>
          <w:p w14:paraId="590D97E0" w14:textId="77777777" w:rsidR="00CB2894" w:rsidRPr="00CB2894" w:rsidRDefault="00CB2894" w:rsidP="00CB2894">
            <w:pPr>
              <w:spacing w:after="0" w:line="240" w:lineRule="auto"/>
              <w:jc w:val="right"/>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10,242.40</w:t>
            </w:r>
          </w:p>
        </w:tc>
        <w:tc>
          <w:tcPr>
            <w:tcW w:w="1474" w:type="dxa"/>
            <w:tcBorders>
              <w:top w:val="nil"/>
              <w:left w:val="nil"/>
              <w:bottom w:val="single" w:sz="8" w:space="0" w:color="auto"/>
              <w:right w:val="single" w:sz="8" w:space="0" w:color="auto"/>
            </w:tcBorders>
            <w:shd w:val="clear" w:color="auto" w:fill="auto"/>
            <w:noWrap/>
            <w:vAlign w:val="center"/>
            <w:hideMark/>
          </w:tcPr>
          <w:p w14:paraId="79885B91" w14:textId="77777777" w:rsidR="00CB2894" w:rsidRPr="00CB2894" w:rsidRDefault="00CB2894" w:rsidP="00CB2894">
            <w:pPr>
              <w:spacing w:after="0" w:line="240" w:lineRule="auto"/>
              <w:jc w:val="right"/>
              <w:rPr>
                <w:rFonts w:ascii="Calibri" w:eastAsia="Times New Roman" w:hAnsi="Calibri" w:cs="Calibri"/>
                <w:color w:val="000000"/>
                <w:lang w:eastAsia="es-MX"/>
              </w:rPr>
            </w:pPr>
            <w:r w:rsidRPr="00CB2894">
              <w:rPr>
                <w:rFonts w:ascii="Calibri" w:eastAsia="Times New Roman" w:hAnsi="Calibri" w:cs="Calibri"/>
                <w:color w:val="000000"/>
                <w:lang w:eastAsia="es-MX"/>
              </w:rPr>
              <w:t>81,138.78</w:t>
            </w:r>
          </w:p>
        </w:tc>
        <w:tc>
          <w:tcPr>
            <w:tcW w:w="1309" w:type="dxa"/>
            <w:tcBorders>
              <w:top w:val="nil"/>
              <w:left w:val="nil"/>
              <w:bottom w:val="single" w:sz="8" w:space="0" w:color="auto"/>
              <w:right w:val="single" w:sz="8" w:space="0" w:color="auto"/>
            </w:tcBorders>
            <w:shd w:val="clear" w:color="auto" w:fill="auto"/>
            <w:noWrap/>
            <w:vAlign w:val="center"/>
            <w:hideMark/>
          </w:tcPr>
          <w:p w14:paraId="7F2DB8CA" w14:textId="77777777" w:rsidR="00CB2894" w:rsidRPr="00CB2894" w:rsidRDefault="00CB2894" w:rsidP="00CB2894">
            <w:pPr>
              <w:spacing w:after="0" w:line="240" w:lineRule="auto"/>
              <w:jc w:val="right"/>
              <w:rPr>
                <w:rFonts w:ascii="Calibri" w:eastAsia="Times New Roman" w:hAnsi="Calibri" w:cs="Calibri"/>
                <w:color w:val="000000"/>
                <w:lang w:eastAsia="es-MX"/>
              </w:rPr>
            </w:pPr>
            <w:r w:rsidRPr="00CB2894">
              <w:rPr>
                <w:rFonts w:ascii="Calibri" w:eastAsia="Times New Roman" w:hAnsi="Calibri" w:cs="Calibri"/>
                <w:color w:val="000000"/>
                <w:lang w:eastAsia="es-MX"/>
              </w:rPr>
              <w:t>44,054.06</w:t>
            </w:r>
          </w:p>
        </w:tc>
      </w:tr>
      <w:tr w:rsidR="00CB2894" w:rsidRPr="00CB2894" w14:paraId="0DCD561B" w14:textId="77777777" w:rsidTr="00CB2894">
        <w:trPr>
          <w:divId w:val="1055081143"/>
          <w:trHeight w:val="286"/>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4BFEBC68" w14:textId="77777777" w:rsidR="00CB2894" w:rsidRPr="00CB2894" w:rsidRDefault="00CB2894" w:rsidP="00CB2894">
            <w:pPr>
              <w:spacing w:after="0" w:line="240" w:lineRule="auto"/>
              <w:jc w:val="both"/>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CATASTRO</w:t>
            </w:r>
          </w:p>
        </w:tc>
        <w:tc>
          <w:tcPr>
            <w:tcW w:w="1275" w:type="dxa"/>
            <w:tcBorders>
              <w:top w:val="nil"/>
              <w:left w:val="nil"/>
              <w:bottom w:val="single" w:sz="8" w:space="0" w:color="auto"/>
              <w:right w:val="single" w:sz="8" w:space="0" w:color="auto"/>
            </w:tcBorders>
            <w:shd w:val="clear" w:color="auto" w:fill="auto"/>
            <w:noWrap/>
            <w:vAlign w:val="center"/>
            <w:hideMark/>
          </w:tcPr>
          <w:p w14:paraId="068ED087" w14:textId="77777777" w:rsidR="00CB2894" w:rsidRPr="00CB2894" w:rsidRDefault="00CB2894" w:rsidP="00CB2894">
            <w:pPr>
              <w:spacing w:after="0" w:line="240" w:lineRule="auto"/>
              <w:jc w:val="both"/>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 </w:t>
            </w:r>
          </w:p>
        </w:tc>
        <w:tc>
          <w:tcPr>
            <w:tcW w:w="1560" w:type="dxa"/>
            <w:tcBorders>
              <w:top w:val="nil"/>
              <w:left w:val="nil"/>
              <w:bottom w:val="single" w:sz="8" w:space="0" w:color="auto"/>
              <w:right w:val="single" w:sz="8" w:space="0" w:color="auto"/>
            </w:tcBorders>
            <w:shd w:val="clear" w:color="auto" w:fill="auto"/>
            <w:noWrap/>
            <w:vAlign w:val="center"/>
            <w:hideMark/>
          </w:tcPr>
          <w:p w14:paraId="2FE2905A" w14:textId="77777777" w:rsidR="00CB2894" w:rsidRPr="00CB2894" w:rsidRDefault="00CB2894" w:rsidP="00CB2894">
            <w:pPr>
              <w:spacing w:after="0" w:line="240" w:lineRule="auto"/>
              <w:jc w:val="right"/>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106,939.12</w:t>
            </w:r>
          </w:p>
        </w:tc>
        <w:tc>
          <w:tcPr>
            <w:tcW w:w="1417" w:type="dxa"/>
            <w:tcBorders>
              <w:top w:val="nil"/>
              <w:left w:val="nil"/>
              <w:bottom w:val="single" w:sz="8" w:space="0" w:color="auto"/>
              <w:right w:val="single" w:sz="8" w:space="0" w:color="auto"/>
            </w:tcBorders>
            <w:shd w:val="clear" w:color="auto" w:fill="auto"/>
            <w:noWrap/>
            <w:vAlign w:val="center"/>
            <w:hideMark/>
          </w:tcPr>
          <w:p w14:paraId="21C8A736" w14:textId="77777777" w:rsidR="00CB2894" w:rsidRPr="00CB2894" w:rsidRDefault="00CB2894" w:rsidP="00CB2894">
            <w:pPr>
              <w:spacing w:after="0" w:line="240" w:lineRule="auto"/>
              <w:jc w:val="right"/>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71,292.76</w:t>
            </w:r>
          </w:p>
        </w:tc>
        <w:tc>
          <w:tcPr>
            <w:tcW w:w="1474" w:type="dxa"/>
            <w:tcBorders>
              <w:top w:val="nil"/>
              <w:left w:val="nil"/>
              <w:bottom w:val="single" w:sz="8" w:space="0" w:color="auto"/>
              <w:right w:val="single" w:sz="8" w:space="0" w:color="auto"/>
            </w:tcBorders>
            <w:shd w:val="clear" w:color="auto" w:fill="auto"/>
            <w:noWrap/>
            <w:vAlign w:val="center"/>
            <w:hideMark/>
          </w:tcPr>
          <w:p w14:paraId="29C38647" w14:textId="77777777" w:rsidR="00CB2894" w:rsidRPr="00CB2894" w:rsidRDefault="00CB2894" w:rsidP="00CB2894">
            <w:pPr>
              <w:spacing w:after="0" w:line="240" w:lineRule="auto"/>
              <w:jc w:val="right"/>
              <w:rPr>
                <w:rFonts w:ascii="Calibri" w:eastAsia="Times New Roman" w:hAnsi="Calibri" w:cs="Calibri"/>
                <w:color w:val="000000"/>
                <w:lang w:eastAsia="es-MX"/>
              </w:rPr>
            </w:pPr>
            <w:r w:rsidRPr="00CB2894">
              <w:rPr>
                <w:rFonts w:ascii="Calibri" w:eastAsia="Times New Roman" w:hAnsi="Calibri" w:cs="Calibri"/>
                <w:color w:val="000000"/>
                <w:lang w:eastAsia="es-MX"/>
              </w:rPr>
              <w:t>126,048.58</w:t>
            </w:r>
          </w:p>
        </w:tc>
        <w:tc>
          <w:tcPr>
            <w:tcW w:w="1309" w:type="dxa"/>
            <w:tcBorders>
              <w:top w:val="nil"/>
              <w:left w:val="nil"/>
              <w:bottom w:val="single" w:sz="8" w:space="0" w:color="auto"/>
              <w:right w:val="single" w:sz="8" w:space="0" w:color="auto"/>
            </w:tcBorders>
            <w:shd w:val="clear" w:color="auto" w:fill="auto"/>
            <w:noWrap/>
            <w:vAlign w:val="center"/>
            <w:hideMark/>
          </w:tcPr>
          <w:p w14:paraId="4D032C75" w14:textId="77777777" w:rsidR="00CB2894" w:rsidRPr="00CB2894" w:rsidRDefault="00CB2894" w:rsidP="00CB2894">
            <w:pPr>
              <w:spacing w:after="0" w:line="240" w:lineRule="auto"/>
              <w:jc w:val="right"/>
              <w:rPr>
                <w:rFonts w:ascii="Calibri" w:eastAsia="Times New Roman" w:hAnsi="Calibri" w:cs="Calibri"/>
                <w:color w:val="000000"/>
                <w:lang w:eastAsia="es-MX"/>
              </w:rPr>
            </w:pPr>
            <w:r w:rsidRPr="00CB2894">
              <w:rPr>
                <w:rFonts w:ascii="Calibri" w:eastAsia="Times New Roman" w:hAnsi="Calibri" w:cs="Calibri"/>
                <w:color w:val="000000"/>
                <w:lang w:eastAsia="es-MX"/>
              </w:rPr>
              <w:t>56,993.17</w:t>
            </w:r>
          </w:p>
        </w:tc>
      </w:tr>
      <w:tr w:rsidR="00CB2894" w:rsidRPr="00CB2894" w14:paraId="5F29C515" w14:textId="77777777" w:rsidTr="00CB2894">
        <w:trPr>
          <w:divId w:val="1055081143"/>
          <w:trHeight w:val="286"/>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196CF5DE" w14:textId="77777777" w:rsidR="00CB2894" w:rsidRPr="00CB2894" w:rsidRDefault="00CB2894" w:rsidP="00CB2894">
            <w:pPr>
              <w:spacing w:after="0" w:line="240" w:lineRule="auto"/>
              <w:jc w:val="both"/>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IDET</w:t>
            </w:r>
          </w:p>
        </w:tc>
        <w:tc>
          <w:tcPr>
            <w:tcW w:w="1275" w:type="dxa"/>
            <w:tcBorders>
              <w:top w:val="nil"/>
              <w:left w:val="nil"/>
              <w:bottom w:val="single" w:sz="8" w:space="0" w:color="auto"/>
              <w:right w:val="single" w:sz="8" w:space="0" w:color="auto"/>
            </w:tcBorders>
            <w:shd w:val="clear" w:color="auto" w:fill="auto"/>
            <w:noWrap/>
            <w:vAlign w:val="center"/>
            <w:hideMark/>
          </w:tcPr>
          <w:p w14:paraId="04211800" w14:textId="77777777" w:rsidR="00CB2894" w:rsidRPr="00CB2894" w:rsidRDefault="00CB2894" w:rsidP="00CB2894">
            <w:pPr>
              <w:spacing w:after="0" w:line="240" w:lineRule="auto"/>
              <w:jc w:val="both"/>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 </w:t>
            </w:r>
          </w:p>
        </w:tc>
        <w:tc>
          <w:tcPr>
            <w:tcW w:w="1560" w:type="dxa"/>
            <w:tcBorders>
              <w:top w:val="nil"/>
              <w:left w:val="nil"/>
              <w:bottom w:val="single" w:sz="8" w:space="0" w:color="auto"/>
              <w:right w:val="single" w:sz="8" w:space="0" w:color="auto"/>
            </w:tcBorders>
            <w:shd w:val="clear" w:color="auto" w:fill="auto"/>
            <w:noWrap/>
            <w:vAlign w:val="center"/>
            <w:hideMark/>
          </w:tcPr>
          <w:p w14:paraId="04A25D05" w14:textId="77777777" w:rsidR="00CB2894" w:rsidRPr="00CB2894" w:rsidRDefault="00CB2894" w:rsidP="00CB2894">
            <w:pPr>
              <w:spacing w:after="0" w:line="240" w:lineRule="auto"/>
              <w:jc w:val="right"/>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17,921.88</w:t>
            </w:r>
          </w:p>
        </w:tc>
        <w:tc>
          <w:tcPr>
            <w:tcW w:w="1417" w:type="dxa"/>
            <w:tcBorders>
              <w:top w:val="nil"/>
              <w:left w:val="nil"/>
              <w:bottom w:val="single" w:sz="8" w:space="0" w:color="auto"/>
              <w:right w:val="single" w:sz="8" w:space="0" w:color="auto"/>
            </w:tcBorders>
            <w:shd w:val="clear" w:color="auto" w:fill="auto"/>
            <w:noWrap/>
            <w:vAlign w:val="center"/>
            <w:hideMark/>
          </w:tcPr>
          <w:p w14:paraId="63D731F3" w14:textId="77777777" w:rsidR="00CB2894" w:rsidRPr="00CB2894" w:rsidRDefault="00CB2894" w:rsidP="00CB2894">
            <w:pPr>
              <w:spacing w:after="0" w:line="240" w:lineRule="auto"/>
              <w:jc w:val="right"/>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11,947.92</w:t>
            </w:r>
          </w:p>
        </w:tc>
        <w:tc>
          <w:tcPr>
            <w:tcW w:w="1474" w:type="dxa"/>
            <w:tcBorders>
              <w:top w:val="nil"/>
              <w:left w:val="nil"/>
              <w:bottom w:val="single" w:sz="8" w:space="0" w:color="auto"/>
              <w:right w:val="single" w:sz="8" w:space="0" w:color="auto"/>
            </w:tcBorders>
            <w:shd w:val="clear" w:color="auto" w:fill="auto"/>
            <w:noWrap/>
            <w:vAlign w:val="center"/>
            <w:hideMark/>
          </w:tcPr>
          <w:p w14:paraId="51A42CC4" w14:textId="77777777" w:rsidR="00CB2894" w:rsidRPr="00CB2894" w:rsidRDefault="00CB2894" w:rsidP="00CB2894">
            <w:pPr>
              <w:spacing w:after="0" w:line="240" w:lineRule="auto"/>
              <w:jc w:val="right"/>
              <w:rPr>
                <w:rFonts w:ascii="Arial" w:eastAsia="Times New Roman" w:hAnsi="Arial" w:cs="Arial"/>
                <w:color w:val="000000"/>
                <w:sz w:val="18"/>
                <w:szCs w:val="18"/>
                <w:lang w:eastAsia="es-MX"/>
              </w:rPr>
            </w:pPr>
            <w:r w:rsidRPr="00CB2894">
              <w:rPr>
                <w:rFonts w:ascii="Arial" w:eastAsia="Times New Roman" w:hAnsi="Arial" w:cs="Arial"/>
                <w:color w:val="000000"/>
                <w:sz w:val="18"/>
                <w:szCs w:val="18"/>
                <w:lang w:eastAsia="es-MX"/>
              </w:rPr>
              <w:t xml:space="preserve">                       -   </w:t>
            </w:r>
          </w:p>
        </w:tc>
        <w:tc>
          <w:tcPr>
            <w:tcW w:w="1309" w:type="dxa"/>
            <w:tcBorders>
              <w:top w:val="nil"/>
              <w:left w:val="nil"/>
              <w:bottom w:val="single" w:sz="8" w:space="0" w:color="auto"/>
              <w:right w:val="single" w:sz="8" w:space="0" w:color="auto"/>
            </w:tcBorders>
            <w:shd w:val="clear" w:color="auto" w:fill="auto"/>
            <w:noWrap/>
            <w:vAlign w:val="center"/>
            <w:hideMark/>
          </w:tcPr>
          <w:p w14:paraId="22562DDA" w14:textId="77777777" w:rsidR="00CB2894" w:rsidRPr="00CB2894" w:rsidRDefault="00CB2894" w:rsidP="00CB2894">
            <w:pPr>
              <w:spacing w:after="0" w:line="240" w:lineRule="auto"/>
              <w:jc w:val="right"/>
              <w:rPr>
                <w:rFonts w:ascii="Calibri" w:eastAsia="Times New Roman" w:hAnsi="Calibri" w:cs="Calibri"/>
                <w:color w:val="000000"/>
                <w:lang w:eastAsia="es-MX"/>
              </w:rPr>
            </w:pPr>
            <w:r w:rsidRPr="00CB2894">
              <w:rPr>
                <w:rFonts w:ascii="Calibri" w:eastAsia="Times New Roman" w:hAnsi="Calibri" w:cs="Calibri"/>
                <w:color w:val="000000"/>
                <w:lang w:eastAsia="es-MX"/>
              </w:rPr>
              <w:t>-</w:t>
            </w:r>
          </w:p>
        </w:tc>
      </w:tr>
      <w:tr w:rsidR="00CB2894" w:rsidRPr="00CB2894" w14:paraId="66003BC0" w14:textId="77777777" w:rsidTr="00CB2894">
        <w:trPr>
          <w:divId w:val="1055081143"/>
          <w:trHeight w:val="286"/>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607A9C01" w14:textId="77777777" w:rsidR="00CB2894" w:rsidRPr="00CB2894" w:rsidRDefault="00CB2894" w:rsidP="00CB2894">
            <w:pPr>
              <w:spacing w:after="0" w:line="240" w:lineRule="auto"/>
              <w:jc w:val="center"/>
              <w:rPr>
                <w:rFonts w:ascii="Arial" w:eastAsia="Times New Roman" w:hAnsi="Arial" w:cs="Arial"/>
                <w:b/>
                <w:bCs/>
                <w:color w:val="000000"/>
                <w:sz w:val="18"/>
                <w:szCs w:val="18"/>
                <w:lang w:eastAsia="es-MX"/>
              </w:rPr>
            </w:pPr>
            <w:r w:rsidRPr="00CB2894">
              <w:rPr>
                <w:rFonts w:ascii="Arial" w:eastAsia="Times New Roman" w:hAnsi="Arial" w:cs="Arial"/>
                <w:b/>
                <w:bCs/>
                <w:color w:val="000000"/>
                <w:sz w:val="18"/>
                <w:szCs w:val="18"/>
                <w:lang w:eastAsia="es-MX"/>
              </w:rPr>
              <w:t>SUMAS</w:t>
            </w:r>
          </w:p>
        </w:tc>
        <w:tc>
          <w:tcPr>
            <w:tcW w:w="1275" w:type="dxa"/>
            <w:tcBorders>
              <w:top w:val="nil"/>
              <w:left w:val="nil"/>
              <w:bottom w:val="single" w:sz="8" w:space="0" w:color="auto"/>
              <w:right w:val="single" w:sz="8" w:space="0" w:color="auto"/>
            </w:tcBorders>
            <w:shd w:val="clear" w:color="auto" w:fill="auto"/>
            <w:noWrap/>
            <w:vAlign w:val="center"/>
            <w:hideMark/>
          </w:tcPr>
          <w:p w14:paraId="5ABFC959" w14:textId="77777777" w:rsidR="00CB2894" w:rsidRPr="00CB2894" w:rsidRDefault="00CB2894" w:rsidP="00CB2894">
            <w:pPr>
              <w:spacing w:after="0" w:line="240" w:lineRule="auto"/>
              <w:jc w:val="right"/>
              <w:rPr>
                <w:rFonts w:ascii="Arial" w:eastAsia="Times New Roman" w:hAnsi="Arial" w:cs="Arial"/>
                <w:b/>
                <w:bCs/>
                <w:color w:val="000000"/>
                <w:sz w:val="18"/>
                <w:szCs w:val="18"/>
                <w:lang w:eastAsia="es-MX"/>
              </w:rPr>
            </w:pPr>
            <w:r w:rsidRPr="00CB2894">
              <w:rPr>
                <w:rFonts w:ascii="Arial" w:eastAsia="Times New Roman" w:hAnsi="Arial" w:cs="Arial"/>
                <w:b/>
                <w:bCs/>
                <w:color w:val="000000"/>
                <w:sz w:val="18"/>
                <w:szCs w:val="18"/>
                <w:lang w:eastAsia="es-MX"/>
              </w:rPr>
              <w:t>267,229.49</w:t>
            </w:r>
          </w:p>
        </w:tc>
        <w:tc>
          <w:tcPr>
            <w:tcW w:w="1560" w:type="dxa"/>
            <w:tcBorders>
              <w:top w:val="nil"/>
              <w:left w:val="nil"/>
              <w:bottom w:val="single" w:sz="8" w:space="0" w:color="auto"/>
              <w:right w:val="single" w:sz="8" w:space="0" w:color="auto"/>
            </w:tcBorders>
            <w:shd w:val="clear" w:color="auto" w:fill="auto"/>
            <w:noWrap/>
            <w:vAlign w:val="center"/>
            <w:hideMark/>
          </w:tcPr>
          <w:p w14:paraId="0A9C4642" w14:textId="77777777" w:rsidR="00CB2894" w:rsidRPr="00CB2894" w:rsidRDefault="00CB2894" w:rsidP="00CB2894">
            <w:pPr>
              <w:spacing w:after="0" w:line="240" w:lineRule="auto"/>
              <w:jc w:val="right"/>
              <w:rPr>
                <w:rFonts w:ascii="Arial" w:eastAsia="Times New Roman" w:hAnsi="Arial" w:cs="Arial"/>
                <w:b/>
                <w:bCs/>
                <w:color w:val="000000"/>
                <w:sz w:val="18"/>
                <w:szCs w:val="18"/>
                <w:lang w:eastAsia="es-MX"/>
              </w:rPr>
            </w:pPr>
            <w:r w:rsidRPr="00CB2894">
              <w:rPr>
                <w:rFonts w:ascii="Arial" w:eastAsia="Times New Roman" w:hAnsi="Arial" w:cs="Arial"/>
                <w:b/>
                <w:bCs/>
                <w:color w:val="000000"/>
                <w:sz w:val="18"/>
                <w:szCs w:val="18"/>
                <w:lang w:eastAsia="es-MX"/>
              </w:rPr>
              <w:t>111,707,787.62</w:t>
            </w:r>
          </w:p>
        </w:tc>
        <w:tc>
          <w:tcPr>
            <w:tcW w:w="1417" w:type="dxa"/>
            <w:tcBorders>
              <w:top w:val="nil"/>
              <w:left w:val="nil"/>
              <w:bottom w:val="single" w:sz="8" w:space="0" w:color="auto"/>
              <w:right w:val="single" w:sz="8" w:space="0" w:color="auto"/>
            </w:tcBorders>
            <w:shd w:val="clear" w:color="auto" w:fill="auto"/>
            <w:noWrap/>
            <w:vAlign w:val="center"/>
            <w:hideMark/>
          </w:tcPr>
          <w:p w14:paraId="28400D2C" w14:textId="77777777" w:rsidR="00CB2894" w:rsidRPr="00CB2894" w:rsidRDefault="00CB2894" w:rsidP="00CB2894">
            <w:pPr>
              <w:spacing w:after="0" w:line="240" w:lineRule="auto"/>
              <w:jc w:val="right"/>
              <w:rPr>
                <w:rFonts w:ascii="Arial" w:eastAsia="Times New Roman" w:hAnsi="Arial" w:cs="Arial"/>
                <w:b/>
                <w:bCs/>
                <w:color w:val="000000"/>
                <w:sz w:val="18"/>
                <w:szCs w:val="18"/>
                <w:lang w:eastAsia="es-MX"/>
              </w:rPr>
            </w:pPr>
            <w:r w:rsidRPr="00CB2894">
              <w:rPr>
                <w:rFonts w:ascii="Arial" w:eastAsia="Times New Roman" w:hAnsi="Arial" w:cs="Arial"/>
                <w:b/>
                <w:bCs/>
                <w:color w:val="000000"/>
                <w:sz w:val="18"/>
                <w:szCs w:val="18"/>
                <w:lang w:eastAsia="es-MX"/>
              </w:rPr>
              <w:t>69,665,826.51</w:t>
            </w:r>
          </w:p>
        </w:tc>
        <w:tc>
          <w:tcPr>
            <w:tcW w:w="1474" w:type="dxa"/>
            <w:tcBorders>
              <w:top w:val="nil"/>
              <w:left w:val="nil"/>
              <w:bottom w:val="single" w:sz="8" w:space="0" w:color="auto"/>
              <w:right w:val="single" w:sz="8" w:space="0" w:color="auto"/>
            </w:tcBorders>
            <w:shd w:val="clear" w:color="auto" w:fill="auto"/>
            <w:noWrap/>
            <w:vAlign w:val="center"/>
            <w:hideMark/>
          </w:tcPr>
          <w:p w14:paraId="3C46177E" w14:textId="77777777" w:rsidR="00CB2894" w:rsidRPr="00CB2894" w:rsidRDefault="00CB2894" w:rsidP="00CB2894">
            <w:pPr>
              <w:spacing w:after="0" w:line="240" w:lineRule="auto"/>
              <w:jc w:val="right"/>
              <w:rPr>
                <w:rFonts w:ascii="Arial" w:eastAsia="Times New Roman" w:hAnsi="Arial" w:cs="Arial"/>
                <w:b/>
                <w:bCs/>
                <w:color w:val="000000"/>
                <w:sz w:val="18"/>
                <w:szCs w:val="18"/>
                <w:lang w:eastAsia="es-MX"/>
              </w:rPr>
            </w:pPr>
            <w:r w:rsidRPr="00CB2894">
              <w:rPr>
                <w:rFonts w:ascii="Arial" w:eastAsia="Times New Roman" w:hAnsi="Arial" w:cs="Arial"/>
                <w:b/>
                <w:bCs/>
                <w:color w:val="000000"/>
                <w:sz w:val="18"/>
                <w:szCs w:val="18"/>
                <w:lang w:eastAsia="es-MX"/>
              </w:rPr>
              <w:t>4,872,094.81</w:t>
            </w:r>
          </w:p>
        </w:tc>
        <w:tc>
          <w:tcPr>
            <w:tcW w:w="1309" w:type="dxa"/>
            <w:tcBorders>
              <w:top w:val="nil"/>
              <w:left w:val="nil"/>
              <w:bottom w:val="single" w:sz="8" w:space="0" w:color="auto"/>
              <w:right w:val="single" w:sz="8" w:space="0" w:color="auto"/>
            </w:tcBorders>
            <w:shd w:val="clear" w:color="auto" w:fill="auto"/>
            <w:noWrap/>
            <w:vAlign w:val="center"/>
            <w:hideMark/>
          </w:tcPr>
          <w:p w14:paraId="680013B0" w14:textId="77777777" w:rsidR="00CB2894" w:rsidRPr="00CB2894" w:rsidRDefault="00CB2894" w:rsidP="00CB2894">
            <w:pPr>
              <w:spacing w:after="0" w:line="240" w:lineRule="auto"/>
              <w:jc w:val="right"/>
              <w:rPr>
                <w:rFonts w:ascii="Arial" w:eastAsia="Times New Roman" w:hAnsi="Arial" w:cs="Arial"/>
                <w:b/>
                <w:bCs/>
                <w:color w:val="000000"/>
                <w:sz w:val="18"/>
                <w:szCs w:val="18"/>
                <w:lang w:eastAsia="es-MX"/>
              </w:rPr>
            </w:pPr>
            <w:r w:rsidRPr="00CB2894">
              <w:rPr>
                <w:rFonts w:ascii="Arial" w:eastAsia="Times New Roman" w:hAnsi="Arial" w:cs="Arial"/>
                <w:b/>
                <w:bCs/>
                <w:color w:val="000000"/>
                <w:sz w:val="18"/>
                <w:szCs w:val="18"/>
                <w:lang w:eastAsia="es-MX"/>
              </w:rPr>
              <w:t>2,202,934.53</w:t>
            </w:r>
          </w:p>
        </w:tc>
      </w:tr>
    </w:tbl>
    <w:p w14:paraId="45A4669A" w14:textId="493FC643" w:rsidR="005D5B8A" w:rsidRDefault="007F3A7B" w:rsidP="00D02FF1">
      <w:pPr>
        <w:pStyle w:val="INCISO"/>
        <w:spacing w:after="0" w:line="240" w:lineRule="exact"/>
        <w:ind w:left="426" w:firstLine="0"/>
      </w:pPr>
      <w:r>
        <w:fldChar w:fldCharType="end"/>
      </w:r>
    </w:p>
    <w:p w14:paraId="30B9C5B0" w14:textId="3074F9B6" w:rsidR="005D5B8A" w:rsidRDefault="00864899" w:rsidP="00B13E9D">
      <w:pPr>
        <w:pStyle w:val="INCISO"/>
        <w:spacing w:after="0" w:line="240" w:lineRule="exact"/>
        <w:ind w:left="426" w:firstLine="0"/>
      </w:pPr>
      <w:r w:rsidRPr="00864899">
        <w:rPr>
          <w:noProof/>
        </w:rPr>
        <w:drawing>
          <wp:inline distT="0" distB="0" distL="0" distR="0" wp14:anchorId="41982F9D" wp14:editId="7E96D373">
            <wp:extent cx="5972175" cy="6357620"/>
            <wp:effectExtent l="0" t="0" r="9525" b="0"/>
            <wp:docPr id="757212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3133" cy="6358640"/>
                    </a:xfrm>
                    <a:prstGeom prst="rect">
                      <a:avLst/>
                    </a:prstGeom>
                    <a:noFill/>
                    <a:ln>
                      <a:noFill/>
                    </a:ln>
                  </pic:spPr>
                </pic:pic>
              </a:graphicData>
            </a:graphic>
          </wp:inline>
        </w:drawing>
      </w:r>
    </w:p>
    <w:p w14:paraId="5D04B71C" w14:textId="77777777" w:rsidR="00D02FF1" w:rsidRDefault="00D02FF1" w:rsidP="00D02FF1">
      <w:pPr>
        <w:pStyle w:val="INCISO"/>
        <w:spacing w:after="0" w:line="240" w:lineRule="exact"/>
        <w:ind w:left="426" w:firstLine="0"/>
      </w:pPr>
    </w:p>
    <w:p w14:paraId="04BB70EE" w14:textId="58293077" w:rsidR="00D02FF1" w:rsidRPr="002D1770" w:rsidRDefault="00D02FF1" w:rsidP="00D02FF1">
      <w:pPr>
        <w:pStyle w:val="INCISO"/>
        <w:numPr>
          <w:ilvl w:val="0"/>
          <w:numId w:val="56"/>
        </w:numPr>
        <w:spacing w:after="0" w:line="240" w:lineRule="exact"/>
        <w:ind w:left="426" w:hanging="426"/>
        <w:rPr>
          <w:b/>
          <w:bCs/>
          <w:sz w:val="20"/>
          <w:szCs w:val="20"/>
        </w:rPr>
      </w:pPr>
      <w:r w:rsidRPr="002D1770">
        <w:rPr>
          <w:b/>
          <w:bCs/>
          <w:sz w:val="20"/>
          <w:szCs w:val="20"/>
        </w:rPr>
        <w:t>Información sobre la deuda y el reporte analítico de la deuda</w:t>
      </w:r>
    </w:p>
    <w:p w14:paraId="77A49CCA" w14:textId="5095B2CA" w:rsidR="00D02FF1" w:rsidRPr="002D1770" w:rsidRDefault="00D02FF1" w:rsidP="00D02FF1">
      <w:pPr>
        <w:pStyle w:val="INCISO"/>
        <w:spacing w:after="0" w:line="240" w:lineRule="exact"/>
        <w:ind w:left="426" w:firstLine="0"/>
        <w:rPr>
          <w:sz w:val="20"/>
          <w:szCs w:val="20"/>
        </w:rPr>
      </w:pPr>
      <w:r w:rsidRPr="002D1770">
        <w:rPr>
          <w:sz w:val="20"/>
          <w:szCs w:val="20"/>
        </w:rPr>
        <w:t>No Aplica</w:t>
      </w:r>
    </w:p>
    <w:p w14:paraId="0C493AE5" w14:textId="77777777" w:rsidR="00D02FF1" w:rsidRDefault="00D02FF1" w:rsidP="00D02FF1">
      <w:pPr>
        <w:pStyle w:val="INCISO"/>
        <w:spacing w:after="0" w:line="240" w:lineRule="exact"/>
        <w:ind w:left="426" w:firstLine="0"/>
        <w:rPr>
          <w:sz w:val="20"/>
          <w:szCs w:val="20"/>
        </w:rPr>
      </w:pPr>
    </w:p>
    <w:p w14:paraId="78415895" w14:textId="77777777" w:rsidR="007F3A7B" w:rsidRPr="002D1770" w:rsidRDefault="007F3A7B" w:rsidP="00D02FF1">
      <w:pPr>
        <w:pStyle w:val="INCISO"/>
        <w:spacing w:after="0" w:line="240" w:lineRule="exact"/>
        <w:ind w:left="426" w:firstLine="0"/>
        <w:rPr>
          <w:sz w:val="20"/>
          <w:szCs w:val="20"/>
        </w:rPr>
      </w:pPr>
    </w:p>
    <w:p w14:paraId="717F6BA7" w14:textId="60414E49" w:rsidR="00D02FF1" w:rsidRPr="002D1770" w:rsidRDefault="00D02FF1" w:rsidP="00D02FF1">
      <w:pPr>
        <w:pStyle w:val="INCISO"/>
        <w:numPr>
          <w:ilvl w:val="0"/>
          <w:numId w:val="56"/>
        </w:numPr>
        <w:spacing w:after="0" w:line="240" w:lineRule="exact"/>
        <w:ind w:left="426" w:hanging="426"/>
        <w:rPr>
          <w:b/>
          <w:bCs/>
          <w:sz w:val="20"/>
          <w:szCs w:val="20"/>
        </w:rPr>
      </w:pPr>
      <w:r w:rsidRPr="002D1770">
        <w:rPr>
          <w:b/>
          <w:bCs/>
          <w:sz w:val="20"/>
          <w:szCs w:val="20"/>
        </w:rPr>
        <w:t>Calificaciones otorgadas.</w:t>
      </w:r>
    </w:p>
    <w:p w14:paraId="77C22DA4" w14:textId="67996238" w:rsidR="00D02FF1" w:rsidRPr="002D1770" w:rsidRDefault="00D02FF1" w:rsidP="00D02FF1">
      <w:pPr>
        <w:pStyle w:val="INCISO"/>
        <w:spacing w:after="0" w:line="240" w:lineRule="exact"/>
        <w:ind w:left="426" w:firstLine="0"/>
        <w:rPr>
          <w:sz w:val="20"/>
          <w:szCs w:val="20"/>
        </w:rPr>
      </w:pPr>
      <w:r w:rsidRPr="002D1770">
        <w:rPr>
          <w:sz w:val="20"/>
          <w:szCs w:val="20"/>
        </w:rPr>
        <w:t>No Aplica</w:t>
      </w:r>
    </w:p>
    <w:p w14:paraId="17421DE6" w14:textId="77777777" w:rsidR="00A90C1E" w:rsidRDefault="00A90C1E" w:rsidP="00D02FF1">
      <w:pPr>
        <w:pStyle w:val="INCISO"/>
        <w:spacing w:after="0" w:line="240" w:lineRule="exact"/>
        <w:ind w:left="426" w:firstLine="0"/>
        <w:rPr>
          <w:sz w:val="20"/>
          <w:szCs w:val="20"/>
        </w:rPr>
      </w:pPr>
    </w:p>
    <w:p w14:paraId="05F532E8" w14:textId="77777777" w:rsidR="007F3A7B" w:rsidRDefault="007F3A7B" w:rsidP="00D02FF1">
      <w:pPr>
        <w:pStyle w:val="INCISO"/>
        <w:spacing w:after="0" w:line="240" w:lineRule="exact"/>
        <w:ind w:left="426" w:firstLine="0"/>
        <w:rPr>
          <w:sz w:val="20"/>
          <w:szCs w:val="20"/>
        </w:rPr>
      </w:pPr>
    </w:p>
    <w:p w14:paraId="08C55E0C" w14:textId="77777777" w:rsidR="007F3A7B" w:rsidRDefault="007F3A7B" w:rsidP="00D02FF1">
      <w:pPr>
        <w:pStyle w:val="INCISO"/>
        <w:spacing w:after="0" w:line="240" w:lineRule="exact"/>
        <w:ind w:left="426" w:firstLine="0"/>
        <w:rPr>
          <w:sz w:val="20"/>
          <w:szCs w:val="20"/>
        </w:rPr>
      </w:pPr>
    </w:p>
    <w:p w14:paraId="6E5409B2" w14:textId="77777777" w:rsidR="00A90C1E" w:rsidRDefault="00A90C1E" w:rsidP="00D02FF1">
      <w:pPr>
        <w:pStyle w:val="INCISO"/>
        <w:spacing w:after="0" w:line="240" w:lineRule="exact"/>
        <w:ind w:left="426" w:firstLine="0"/>
        <w:rPr>
          <w:sz w:val="20"/>
          <w:szCs w:val="20"/>
        </w:rPr>
      </w:pPr>
    </w:p>
    <w:p w14:paraId="3C9D5088" w14:textId="77777777" w:rsidR="00A90C1E" w:rsidRDefault="00A90C1E" w:rsidP="00D02FF1">
      <w:pPr>
        <w:pStyle w:val="INCISO"/>
        <w:spacing w:after="0" w:line="240" w:lineRule="exact"/>
        <w:ind w:left="426" w:firstLine="0"/>
        <w:rPr>
          <w:sz w:val="20"/>
          <w:szCs w:val="20"/>
        </w:rPr>
      </w:pPr>
    </w:p>
    <w:p w14:paraId="51A6943D" w14:textId="77777777" w:rsidR="00A90C1E" w:rsidRDefault="00A90C1E" w:rsidP="00D02FF1">
      <w:pPr>
        <w:pStyle w:val="INCISO"/>
        <w:spacing w:after="0" w:line="240" w:lineRule="exact"/>
        <w:ind w:left="426" w:firstLine="0"/>
        <w:rPr>
          <w:sz w:val="20"/>
          <w:szCs w:val="20"/>
        </w:rPr>
      </w:pPr>
    </w:p>
    <w:p w14:paraId="385F1096" w14:textId="77777777" w:rsidR="00A90C1E" w:rsidRPr="002D1770" w:rsidRDefault="00A90C1E" w:rsidP="00D02FF1">
      <w:pPr>
        <w:pStyle w:val="INCISO"/>
        <w:spacing w:after="0" w:line="240" w:lineRule="exact"/>
        <w:ind w:left="426" w:firstLine="0"/>
        <w:rPr>
          <w:sz w:val="20"/>
          <w:szCs w:val="20"/>
        </w:rPr>
      </w:pPr>
    </w:p>
    <w:p w14:paraId="40C34C39" w14:textId="25879127" w:rsidR="00D02FF1" w:rsidRPr="002D1770" w:rsidRDefault="00D02FF1" w:rsidP="00D02FF1">
      <w:pPr>
        <w:pStyle w:val="INCISO"/>
        <w:numPr>
          <w:ilvl w:val="0"/>
          <w:numId w:val="56"/>
        </w:numPr>
        <w:spacing w:after="0" w:line="240" w:lineRule="exact"/>
        <w:ind w:left="426" w:hanging="426"/>
        <w:jc w:val="left"/>
        <w:rPr>
          <w:b/>
          <w:bCs/>
          <w:sz w:val="20"/>
          <w:szCs w:val="20"/>
        </w:rPr>
      </w:pPr>
      <w:r w:rsidRPr="002D1770">
        <w:rPr>
          <w:b/>
          <w:bCs/>
          <w:sz w:val="20"/>
          <w:szCs w:val="20"/>
        </w:rPr>
        <w:t>Proceso de mejora.</w:t>
      </w:r>
    </w:p>
    <w:p w14:paraId="100F5586" w14:textId="5E81B8AD" w:rsidR="00172717" w:rsidRPr="002D1770" w:rsidRDefault="00966B5D" w:rsidP="00A90C1E">
      <w:pPr>
        <w:pStyle w:val="INCISO"/>
        <w:spacing w:after="0" w:line="360" w:lineRule="auto"/>
        <w:ind w:left="426" w:firstLine="0"/>
        <w:rPr>
          <w:sz w:val="20"/>
          <w:szCs w:val="20"/>
          <w:lang w:val="es-MX"/>
        </w:rPr>
      </w:pPr>
      <w:r w:rsidRPr="002D1770">
        <w:rPr>
          <w:sz w:val="20"/>
          <w:szCs w:val="20"/>
        </w:rPr>
        <w:t>Las políticas de control interno se fundamentan en las políticas emitidas por el Gobierno Estatal para la administración de los recursos financieros, como las políticas emitidas para el manejo y administración de los</w:t>
      </w:r>
      <w:r w:rsidR="00172717">
        <w:rPr>
          <w:sz w:val="20"/>
          <w:szCs w:val="20"/>
        </w:rPr>
        <w:t xml:space="preserve"> </w:t>
      </w:r>
      <w:r w:rsidRPr="002D1770">
        <w:rPr>
          <w:sz w:val="20"/>
          <w:szCs w:val="20"/>
        </w:rPr>
        <w:t xml:space="preserve">bienes públicos, entre ellas la Ley Orgánica de la Administración Pública del Estado de Tlaxcala, Ley de Adquisiciones, Arrendamientos y Servicios del Estado de Tlaxcala; Ley de Responsabilidades de los Servidores Públicos del Estado de Tlaxcala, Ley del Patrimonio Público del Estado de Tlaxcala, Código Financiero para el Estado de Tlaxcala, y el Modelo del Marco Integrado de Control Interno del Estado de Tlaxcala, </w:t>
      </w:r>
      <w:r w:rsidRPr="002D1770">
        <w:rPr>
          <w:sz w:val="20"/>
          <w:szCs w:val="20"/>
          <w:lang w:val="es-MX"/>
        </w:rPr>
        <w:t>de fecha 31 de octubre de 2018.</w:t>
      </w:r>
    </w:p>
    <w:p w14:paraId="0B0EC6E0" w14:textId="1F9CD8FE" w:rsidR="00966B5D" w:rsidRPr="002D1770" w:rsidRDefault="00966B5D" w:rsidP="00966B5D">
      <w:pPr>
        <w:pStyle w:val="INCISO"/>
        <w:numPr>
          <w:ilvl w:val="0"/>
          <w:numId w:val="69"/>
        </w:numPr>
        <w:spacing w:after="0" w:line="360" w:lineRule="auto"/>
        <w:rPr>
          <w:sz w:val="20"/>
          <w:szCs w:val="20"/>
          <w:lang w:val="es-MX"/>
        </w:rPr>
      </w:pPr>
      <w:r w:rsidRPr="002D1770">
        <w:rPr>
          <w:sz w:val="20"/>
          <w:szCs w:val="20"/>
        </w:rPr>
        <w:t>Medidas de desempeño financiero, metas y alcance.</w:t>
      </w:r>
    </w:p>
    <w:p w14:paraId="3AFBB71D" w14:textId="40D81C6D" w:rsidR="00D02FF1" w:rsidRPr="002D1770" w:rsidRDefault="00966B5D" w:rsidP="00966B5D">
      <w:pPr>
        <w:pStyle w:val="INCISO"/>
        <w:numPr>
          <w:ilvl w:val="0"/>
          <w:numId w:val="69"/>
        </w:numPr>
        <w:spacing w:after="0" w:line="360" w:lineRule="auto"/>
        <w:rPr>
          <w:sz w:val="20"/>
          <w:szCs w:val="20"/>
        </w:rPr>
      </w:pPr>
      <w:r w:rsidRPr="002D1770">
        <w:rPr>
          <w:sz w:val="20"/>
          <w:szCs w:val="20"/>
        </w:rPr>
        <w:t>Las medidas de desempeño de metas y su alcance se evalúan por medio de los indicadores diseñados dentro del Apartado Cuarto de este mismo informe.</w:t>
      </w:r>
    </w:p>
    <w:p w14:paraId="32D4488A" w14:textId="77777777" w:rsidR="00D02FF1" w:rsidRPr="002D1770" w:rsidRDefault="00D02FF1" w:rsidP="004917BF">
      <w:pPr>
        <w:pStyle w:val="INCISO"/>
        <w:spacing w:after="0" w:line="240" w:lineRule="exact"/>
        <w:ind w:left="0" w:firstLine="0"/>
        <w:jc w:val="left"/>
        <w:rPr>
          <w:sz w:val="20"/>
          <w:szCs w:val="20"/>
        </w:rPr>
      </w:pPr>
    </w:p>
    <w:p w14:paraId="4A8971C4" w14:textId="73836277" w:rsidR="00D02FF1" w:rsidRPr="002D1770" w:rsidRDefault="00D02FF1" w:rsidP="00D02FF1">
      <w:pPr>
        <w:pStyle w:val="INCISO"/>
        <w:numPr>
          <w:ilvl w:val="0"/>
          <w:numId w:val="56"/>
        </w:numPr>
        <w:spacing w:after="0" w:line="240" w:lineRule="exact"/>
        <w:ind w:left="426" w:hanging="426"/>
        <w:jc w:val="left"/>
        <w:rPr>
          <w:b/>
          <w:bCs/>
          <w:sz w:val="20"/>
          <w:szCs w:val="20"/>
        </w:rPr>
      </w:pPr>
      <w:r w:rsidRPr="002D1770">
        <w:rPr>
          <w:b/>
          <w:bCs/>
          <w:sz w:val="20"/>
          <w:szCs w:val="20"/>
        </w:rPr>
        <w:t>Información por segmentos.</w:t>
      </w:r>
    </w:p>
    <w:p w14:paraId="58204AB1" w14:textId="43D635C3" w:rsidR="00D02FF1" w:rsidRPr="002D1770" w:rsidRDefault="00D02FF1" w:rsidP="00D02FF1">
      <w:pPr>
        <w:pStyle w:val="INCISO"/>
        <w:spacing w:after="0" w:line="240" w:lineRule="exact"/>
        <w:ind w:left="426" w:firstLine="0"/>
        <w:jc w:val="left"/>
        <w:rPr>
          <w:sz w:val="20"/>
          <w:szCs w:val="20"/>
        </w:rPr>
      </w:pPr>
      <w:r w:rsidRPr="002D1770">
        <w:rPr>
          <w:sz w:val="20"/>
          <w:szCs w:val="20"/>
        </w:rPr>
        <w:t>No Aplica.</w:t>
      </w:r>
    </w:p>
    <w:p w14:paraId="1E120F9B" w14:textId="77777777" w:rsidR="00D02FF1" w:rsidRPr="002D1770" w:rsidRDefault="00D02FF1" w:rsidP="00D02FF1">
      <w:pPr>
        <w:pStyle w:val="INCISO"/>
        <w:spacing w:after="0" w:line="240" w:lineRule="exact"/>
        <w:ind w:left="426" w:firstLine="0"/>
        <w:jc w:val="left"/>
        <w:rPr>
          <w:sz w:val="20"/>
          <w:szCs w:val="20"/>
        </w:rPr>
      </w:pPr>
    </w:p>
    <w:p w14:paraId="723327D2" w14:textId="0AC785D8" w:rsidR="00D02FF1" w:rsidRPr="002D1770" w:rsidRDefault="00D02FF1" w:rsidP="00D02FF1">
      <w:pPr>
        <w:pStyle w:val="INCISO"/>
        <w:numPr>
          <w:ilvl w:val="0"/>
          <w:numId w:val="56"/>
        </w:numPr>
        <w:spacing w:after="0" w:line="240" w:lineRule="exact"/>
        <w:ind w:left="426" w:hanging="426"/>
        <w:jc w:val="left"/>
        <w:rPr>
          <w:b/>
          <w:bCs/>
          <w:sz w:val="20"/>
          <w:szCs w:val="20"/>
        </w:rPr>
      </w:pPr>
      <w:r w:rsidRPr="002D1770">
        <w:rPr>
          <w:b/>
          <w:bCs/>
          <w:sz w:val="20"/>
          <w:szCs w:val="20"/>
        </w:rPr>
        <w:t>Eventos posteriores al cierre.</w:t>
      </w:r>
    </w:p>
    <w:p w14:paraId="2C4BC45D" w14:textId="78F400F8" w:rsidR="00D02FF1" w:rsidRPr="002D1770" w:rsidRDefault="00D02FF1" w:rsidP="00D02FF1">
      <w:pPr>
        <w:pStyle w:val="INCISO"/>
        <w:spacing w:after="0" w:line="240" w:lineRule="exact"/>
        <w:ind w:left="426" w:firstLine="0"/>
        <w:jc w:val="left"/>
        <w:rPr>
          <w:sz w:val="20"/>
          <w:szCs w:val="20"/>
        </w:rPr>
      </w:pPr>
      <w:r w:rsidRPr="002D1770">
        <w:rPr>
          <w:sz w:val="20"/>
          <w:szCs w:val="20"/>
        </w:rPr>
        <w:t>No Aplica.</w:t>
      </w:r>
    </w:p>
    <w:p w14:paraId="23D92DE7" w14:textId="77777777" w:rsidR="00D02FF1" w:rsidRPr="002D1770" w:rsidRDefault="00D02FF1" w:rsidP="00D02FF1">
      <w:pPr>
        <w:pStyle w:val="INCISO"/>
        <w:spacing w:after="0" w:line="240" w:lineRule="exact"/>
        <w:ind w:left="426" w:firstLine="0"/>
        <w:jc w:val="left"/>
        <w:rPr>
          <w:sz w:val="20"/>
          <w:szCs w:val="20"/>
        </w:rPr>
      </w:pPr>
    </w:p>
    <w:p w14:paraId="125FDBBA" w14:textId="5F8B1906" w:rsidR="00D02FF1" w:rsidRPr="002D1770" w:rsidRDefault="00D02FF1" w:rsidP="00D02FF1">
      <w:pPr>
        <w:pStyle w:val="INCISO"/>
        <w:numPr>
          <w:ilvl w:val="0"/>
          <w:numId w:val="56"/>
        </w:numPr>
        <w:tabs>
          <w:tab w:val="left" w:pos="426"/>
        </w:tabs>
        <w:spacing w:after="0" w:line="240" w:lineRule="exact"/>
        <w:ind w:left="0" w:firstLine="0"/>
        <w:jc w:val="left"/>
        <w:rPr>
          <w:b/>
          <w:bCs/>
          <w:sz w:val="20"/>
          <w:szCs w:val="20"/>
        </w:rPr>
      </w:pPr>
      <w:r w:rsidRPr="002D1770">
        <w:rPr>
          <w:b/>
          <w:bCs/>
          <w:sz w:val="20"/>
          <w:szCs w:val="20"/>
        </w:rPr>
        <w:t>Partes relaciones.</w:t>
      </w:r>
    </w:p>
    <w:p w14:paraId="589F16D0" w14:textId="52CF621E" w:rsidR="00D02FF1" w:rsidRPr="002D1770" w:rsidRDefault="00D02FF1" w:rsidP="00D02FF1">
      <w:pPr>
        <w:pStyle w:val="INCISO"/>
        <w:spacing w:after="0" w:line="240" w:lineRule="exact"/>
        <w:ind w:left="426" w:firstLine="0"/>
        <w:jc w:val="left"/>
        <w:rPr>
          <w:sz w:val="20"/>
          <w:szCs w:val="20"/>
        </w:rPr>
      </w:pPr>
      <w:r w:rsidRPr="002D1770">
        <w:rPr>
          <w:sz w:val="20"/>
          <w:szCs w:val="20"/>
        </w:rPr>
        <w:t>No Aplica.</w:t>
      </w:r>
    </w:p>
    <w:p w14:paraId="66FDC14C" w14:textId="77777777" w:rsidR="00D02FF1" w:rsidRPr="002D1770" w:rsidRDefault="00D02FF1" w:rsidP="00D02FF1">
      <w:pPr>
        <w:pStyle w:val="INCISO"/>
        <w:spacing w:after="0" w:line="240" w:lineRule="exact"/>
        <w:ind w:left="426" w:firstLine="0"/>
        <w:jc w:val="left"/>
        <w:rPr>
          <w:sz w:val="20"/>
          <w:szCs w:val="20"/>
        </w:rPr>
      </w:pPr>
    </w:p>
    <w:p w14:paraId="435CD54A" w14:textId="0E28B035" w:rsidR="00D02FF1" w:rsidRPr="002D1770" w:rsidRDefault="00D02FF1" w:rsidP="00D02FF1">
      <w:pPr>
        <w:pStyle w:val="INCISO"/>
        <w:numPr>
          <w:ilvl w:val="0"/>
          <w:numId w:val="56"/>
        </w:numPr>
        <w:spacing w:after="0" w:line="240" w:lineRule="exact"/>
        <w:ind w:left="426" w:hanging="426"/>
        <w:jc w:val="left"/>
        <w:rPr>
          <w:b/>
          <w:bCs/>
          <w:sz w:val="20"/>
          <w:szCs w:val="20"/>
        </w:rPr>
      </w:pPr>
      <w:r w:rsidRPr="002D1770">
        <w:rPr>
          <w:b/>
          <w:bCs/>
          <w:sz w:val="20"/>
          <w:szCs w:val="20"/>
        </w:rPr>
        <w:t>Responsabilidad sobre la presentación razonable de la información contable.</w:t>
      </w:r>
    </w:p>
    <w:p w14:paraId="36C1CA4B" w14:textId="4E004861" w:rsidR="008D17D7" w:rsidRPr="002D1770" w:rsidRDefault="008D17D7" w:rsidP="008D17D7">
      <w:pPr>
        <w:pStyle w:val="INCISO"/>
        <w:spacing w:after="0" w:line="240" w:lineRule="exact"/>
        <w:ind w:left="426" w:firstLine="0"/>
        <w:jc w:val="left"/>
        <w:rPr>
          <w:sz w:val="20"/>
          <w:szCs w:val="20"/>
        </w:rPr>
      </w:pPr>
      <w:r w:rsidRPr="002D1770">
        <w:rPr>
          <w:sz w:val="20"/>
          <w:szCs w:val="20"/>
        </w:rPr>
        <w:t>La información presentada por este Organismo se apega a los requerimientos establecidos.</w:t>
      </w:r>
    </w:p>
    <w:p w14:paraId="643C1087" w14:textId="77777777" w:rsidR="008D17D7" w:rsidRPr="002D1770" w:rsidRDefault="008D17D7" w:rsidP="00A51B7A">
      <w:pPr>
        <w:rPr>
          <w:rFonts w:ascii="Arial" w:hAnsi="Arial" w:cs="Arial"/>
          <w:b/>
          <w:bCs/>
          <w:sz w:val="20"/>
          <w:szCs w:val="20"/>
        </w:rPr>
      </w:pPr>
    </w:p>
    <w:p w14:paraId="5D1A61A1" w14:textId="23531276" w:rsidR="008D17D7" w:rsidRPr="00054417" w:rsidRDefault="004917BF" w:rsidP="00913629">
      <w:pPr>
        <w:pStyle w:val="INCISO"/>
        <w:spacing w:after="0" w:line="240" w:lineRule="exact"/>
        <w:jc w:val="center"/>
        <w:rPr>
          <w:b/>
          <w:smallCaps/>
          <w:sz w:val="24"/>
          <w:szCs w:val="24"/>
        </w:rPr>
      </w:pPr>
      <w:r w:rsidRPr="00054417">
        <w:rPr>
          <w:b/>
          <w:smallCaps/>
          <w:sz w:val="24"/>
          <w:szCs w:val="24"/>
        </w:rPr>
        <w:t xml:space="preserve">b) </w:t>
      </w:r>
      <w:r w:rsidR="008D17D7" w:rsidRPr="00054417">
        <w:rPr>
          <w:b/>
          <w:smallCaps/>
          <w:sz w:val="24"/>
          <w:szCs w:val="24"/>
        </w:rPr>
        <w:t>Notas de desglose</w:t>
      </w:r>
    </w:p>
    <w:p w14:paraId="6FF7B243" w14:textId="77777777" w:rsidR="005D5122" w:rsidRPr="002D1770" w:rsidRDefault="005D5122" w:rsidP="005D5122">
      <w:pPr>
        <w:pStyle w:val="Prrafodelista"/>
        <w:rPr>
          <w:rFonts w:ascii="Arial" w:hAnsi="Arial" w:cs="Arial"/>
          <w:b/>
          <w:bCs/>
          <w:sz w:val="20"/>
          <w:szCs w:val="20"/>
        </w:rPr>
      </w:pPr>
    </w:p>
    <w:p w14:paraId="79B8D212" w14:textId="77777777" w:rsidR="005D5122" w:rsidRPr="002D1770" w:rsidRDefault="005D5122" w:rsidP="001F6C33">
      <w:pPr>
        <w:pStyle w:val="INCISO"/>
        <w:numPr>
          <w:ilvl w:val="0"/>
          <w:numId w:val="76"/>
        </w:numPr>
        <w:spacing w:after="0" w:line="240" w:lineRule="exact"/>
        <w:rPr>
          <w:b/>
          <w:smallCaps/>
          <w:sz w:val="20"/>
          <w:szCs w:val="20"/>
        </w:rPr>
      </w:pPr>
      <w:r w:rsidRPr="002D1770">
        <w:rPr>
          <w:b/>
          <w:smallCaps/>
          <w:sz w:val="20"/>
          <w:szCs w:val="20"/>
        </w:rPr>
        <w:t>Notas al Estado de Actividades</w:t>
      </w:r>
    </w:p>
    <w:p w14:paraId="425FEDFB" w14:textId="77777777" w:rsidR="005D5122" w:rsidRPr="002D1770" w:rsidRDefault="005D5122" w:rsidP="005D5122">
      <w:pPr>
        <w:pStyle w:val="INCISO"/>
        <w:spacing w:after="0" w:line="240" w:lineRule="exact"/>
        <w:ind w:left="360"/>
        <w:rPr>
          <w:b/>
          <w:smallCaps/>
          <w:sz w:val="20"/>
          <w:szCs w:val="20"/>
        </w:rPr>
      </w:pPr>
    </w:p>
    <w:p w14:paraId="75399052" w14:textId="7434DB52" w:rsidR="005D5122" w:rsidRPr="002D1770" w:rsidRDefault="005D5122" w:rsidP="005D5122">
      <w:pPr>
        <w:pStyle w:val="ROMANOS"/>
        <w:spacing w:after="0" w:line="240" w:lineRule="exact"/>
        <w:rPr>
          <w:b/>
          <w:sz w:val="20"/>
          <w:szCs w:val="20"/>
          <w:lang w:val="es-MX"/>
        </w:rPr>
      </w:pPr>
      <w:r w:rsidRPr="002D1770">
        <w:rPr>
          <w:b/>
          <w:sz w:val="20"/>
          <w:szCs w:val="20"/>
          <w:lang w:val="es-MX"/>
        </w:rPr>
        <w:t xml:space="preserve">Ingresos </w:t>
      </w:r>
      <w:r w:rsidR="001F6C33" w:rsidRPr="002D1770">
        <w:rPr>
          <w:b/>
          <w:sz w:val="20"/>
          <w:szCs w:val="20"/>
          <w:lang w:val="es-MX"/>
        </w:rPr>
        <w:t>y otros beneficios</w:t>
      </w:r>
    </w:p>
    <w:p w14:paraId="3C628756" w14:textId="77777777" w:rsidR="005D5122" w:rsidRPr="002D1770" w:rsidRDefault="005D5122" w:rsidP="005D5122">
      <w:pPr>
        <w:pStyle w:val="ROMANOS"/>
        <w:numPr>
          <w:ilvl w:val="0"/>
          <w:numId w:val="2"/>
        </w:numPr>
        <w:spacing w:after="0" w:line="240" w:lineRule="exact"/>
        <w:rPr>
          <w:sz w:val="20"/>
          <w:szCs w:val="20"/>
          <w:lang w:val="es-MX"/>
        </w:rPr>
      </w:pPr>
      <w:r w:rsidRPr="002D1770">
        <w:rPr>
          <w:sz w:val="20"/>
          <w:szCs w:val="20"/>
          <w:lang w:val="es-MX"/>
        </w:rPr>
        <w:t>Los Ingresos de Gestión se derivan de la aplicación de la Ley de Pensiones Civiles del Estado de Tlaxcala, integrándose por:</w:t>
      </w:r>
    </w:p>
    <w:p w14:paraId="2AEEB74D" w14:textId="77777777" w:rsidR="005D5122" w:rsidRPr="002D1770" w:rsidRDefault="005D5122" w:rsidP="005D5122">
      <w:pPr>
        <w:pStyle w:val="ROMANOS"/>
        <w:spacing w:after="0" w:line="240" w:lineRule="exact"/>
        <w:ind w:left="648" w:firstLine="0"/>
        <w:rPr>
          <w:sz w:val="20"/>
          <w:szCs w:val="20"/>
          <w:lang w:val="es-MX"/>
        </w:rPr>
      </w:pPr>
    </w:p>
    <w:p w14:paraId="22FABC46" w14:textId="77777777" w:rsidR="005D5122" w:rsidRPr="002D1770" w:rsidRDefault="005D5122" w:rsidP="005D5122">
      <w:pPr>
        <w:pStyle w:val="Prrafodelista"/>
        <w:numPr>
          <w:ilvl w:val="0"/>
          <w:numId w:val="34"/>
        </w:numPr>
        <w:spacing w:after="160" w:line="360" w:lineRule="auto"/>
        <w:jc w:val="both"/>
        <w:rPr>
          <w:rFonts w:ascii="Arial" w:hAnsi="Arial" w:cs="Arial"/>
          <w:sz w:val="20"/>
          <w:szCs w:val="20"/>
        </w:rPr>
      </w:pPr>
      <w:r w:rsidRPr="002D1770">
        <w:rPr>
          <w:rFonts w:ascii="Arial" w:hAnsi="Arial" w:cs="Arial"/>
          <w:sz w:val="20"/>
          <w:szCs w:val="20"/>
        </w:rPr>
        <w:t xml:space="preserve">CUOTAS Y APORTACIONES DE SEGURIDAD SOCIAL. </w:t>
      </w:r>
    </w:p>
    <w:p w14:paraId="08157EDB" w14:textId="77777777" w:rsidR="005D5122" w:rsidRPr="002D1770" w:rsidRDefault="005D5122" w:rsidP="005D5122">
      <w:pPr>
        <w:pStyle w:val="Prrafodelista"/>
        <w:spacing w:after="160" w:line="360" w:lineRule="auto"/>
        <w:ind w:left="1008"/>
        <w:jc w:val="both"/>
        <w:rPr>
          <w:rFonts w:ascii="Arial" w:hAnsi="Arial" w:cs="Arial"/>
          <w:sz w:val="20"/>
          <w:szCs w:val="20"/>
        </w:rPr>
      </w:pPr>
      <w:r w:rsidRPr="002D1770">
        <w:rPr>
          <w:rFonts w:ascii="Arial" w:hAnsi="Arial" w:cs="Arial"/>
          <w:sz w:val="20"/>
          <w:szCs w:val="20"/>
        </w:rPr>
        <w:t>Los ingresos registrados es este rubro son la parte estructural de la Institución, los cuales se sustentan en el Título Tercero de la Ley de Pensiones Civiles del Estado de Tlaxcala.</w:t>
      </w:r>
    </w:p>
    <w:p w14:paraId="3BB05E97" w14:textId="77777777" w:rsidR="005D5122" w:rsidRPr="002D1770" w:rsidRDefault="005D5122" w:rsidP="005D5122">
      <w:pPr>
        <w:pStyle w:val="Prrafodelista"/>
        <w:spacing w:after="160" w:line="360" w:lineRule="auto"/>
        <w:ind w:left="1008"/>
        <w:jc w:val="both"/>
        <w:rPr>
          <w:rFonts w:ascii="Arial" w:hAnsi="Arial" w:cs="Arial"/>
          <w:sz w:val="20"/>
          <w:szCs w:val="20"/>
        </w:rPr>
      </w:pPr>
    </w:p>
    <w:p w14:paraId="7829A82F" w14:textId="77777777" w:rsidR="005D5122" w:rsidRPr="002D1770" w:rsidRDefault="005D5122" w:rsidP="005D5122">
      <w:pPr>
        <w:pStyle w:val="Prrafodelista"/>
        <w:numPr>
          <w:ilvl w:val="0"/>
          <w:numId w:val="34"/>
        </w:numPr>
        <w:spacing w:after="160" w:line="360" w:lineRule="auto"/>
        <w:rPr>
          <w:rFonts w:ascii="Arial" w:hAnsi="Arial" w:cs="Arial"/>
          <w:sz w:val="20"/>
          <w:szCs w:val="20"/>
        </w:rPr>
      </w:pPr>
      <w:r w:rsidRPr="002D1770">
        <w:rPr>
          <w:rFonts w:ascii="Arial" w:hAnsi="Arial" w:cs="Arial"/>
          <w:sz w:val="20"/>
          <w:szCs w:val="20"/>
        </w:rPr>
        <w:t>PRODUCTOS DE TIPO CORRIENTE.</w:t>
      </w:r>
    </w:p>
    <w:p w14:paraId="5BAB714F" w14:textId="7C2B780D" w:rsidR="00054417" w:rsidRPr="00D7359B" w:rsidRDefault="005D5122" w:rsidP="00D7359B">
      <w:pPr>
        <w:pStyle w:val="Prrafodelista"/>
        <w:spacing w:after="160" w:line="360" w:lineRule="auto"/>
        <w:ind w:left="1008"/>
        <w:rPr>
          <w:rFonts w:ascii="Arial" w:hAnsi="Arial" w:cs="Arial"/>
          <w:sz w:val="20"/>
          <w:szCs w:val="20"/>
        </w:rPr>
      </w:pPr>
      <w:r w:rsidRPr="002D1770">
        <w:rPr>
          <w:rFonts w:ascii="Arial" w:hAnsi="Arial" w:cs="Arial"/>
          <w:sz w:val="20"/>
          <w:szCs w:val="20"/>
        </w:rPr>
        <w:t>Derivados de los intereses bancarios generados de la administración financiera de las diferentes cuentas bancarias de la institución.</w:t>
      </w:r>
    </w:p>
    <w:p w14:paraId="78EBC12C" w14:textId="77777777" w:rsidR="00054417" w:rsidRDefault="00054417" w:rsidP="005D5122">
      <w:pPr>
        <w:pStyle w:val="Prrafodelista"/>
        <w:spacing w:after="160" w:line="360" w:lineRule="auto"/>
        <w:ind w:left="1008"/>
        <w:rPr>
          <w:rFonts w:ascii="Arial" w:hAnsi="Arial" w:cs="Arial"/>
          <w:sz w:val="20"/>
          <w:szCs w:val="20"/>
        </w:rPr>
      </w:pPr>
    </w:p>
    <w:p w14:paraId="1EAE7C07" w14:textId="77777777" w:rsidR="00A90C1E" w:rsidRDefault="00A90C1E" w:rsidP="005D5122">
      <w:pPr>
        <w:pStyle w:val="Prrafodelista"/>
        <w:spacing w:after="160" w:line="360" w:lineRule="auto"/>
        <w:ind w:left="1008"/>
        <w:rPr>
          <w:rFonts w:ascii="Arial" w:hAnsi="Arial" w:cs="Arial"/>
          <w:sz w:val="20"/>
          <w:szCs w:val="20"/>
        </w:rPr>
      </w:pPr>
    </w:p>
    <w:p w14:paraId="669627CC" w14:textId="77777777" w:rsidR="00A90C1E" w:rsidRDefault="00A90C1E" w:rsidP="005D5122">
      <w:pPr>
        <w:pStyle w:val="Prrafodelista"/>
        <w:spacing w:after="160" w:line="360" w:lineRule="auto"/>
        <w:ind w:left="1008"/>
        <w:rPr>
          <w:rFonts w:ascii="Arial" w:hAnsi="Arial" w:cs="Arial"/>
          <w:sz w:val="20"/>
          <w:szCs w:val="20"/>
        </w:rPr>
      </w:pPr>
    </w:p>
    <w:p w14:paraId="6D09E89E" w14:textId="77777777" w:rsidR="00A90C1E" w:rsidRPr="002D1770" w:rsidRDefault="00A90C1E" w:rsidP="005D5122">
      <w:pPr>
        <w:pStyle w:val="Prrafodelista"/>
        <w:spacing w:after="160" w:line="360" w:lineRule="auto"/>
        <w:ind w:left="1008"/>
        <w:rPr>
          <w:rFonts w:ascii="Arial" w:hAnsi="Arial" w:cs="Arial"/>
          <w:sz w:val="20"/>
          <w:szCs w:val="20"/>
        </w:rPr>
      </w:pPr>
    </w:p>
    <w:p w14:paraId="4913832B" w14:textId="77777777" w:rsidR="005D5122" w:rsidRPr="002D1770" w:rsidRDefault="005D5122" w:rsidP="005D5122">
      <w:pPr>
        <w:pStyle w:val="Prrafodelista"/>
        <w:numPr>
          <w:ilvl w:val="0"/>
          <w:numId w:val="34"/>
        </w:numPr>
        <w:spacing w:after="160" w:line="360" w:lineRule="auto"/>
        <w:rPr>
          <w:rFonts w:ascii="Arial" w:hAnsi="Arial" w:cs="Arial"/>
          <w:sz w:val="20"/>
          <w:szCs w:val="20"/>
        </w:rPr>
      </w:pPr>
      <w:r w:rsidRPr="002D1770">
        <w:rPr>
          <w:rFonts w:ascii="Arial" w:hAnsi="Arial" w:cs="Arial"/>
          <w:sz w:val="20"/>
          <w:szCs w:val="20"/>
        </w:rPr>
        <w:t>INGRESOS POR VENTA DE BIENES, PRESTACION DE SERVICIOS Y OTROS INGRESOS.</w:t>
      </w:r>
    </w:p>
    <w:p w14:paraId="73053D9A" w14:textId="2AA98D06" w:rsidR="001F6C33" w:rsidRDefault="005D5122" w:rsidP="00D7359B">
      <w:pPr>
        <w:pStyle w:val="Prrafodelista"/>
        <w:ind w:left="1008"/>
        <w:jc w:val="both"/>
        <w:rPr>
          <w:rFonts w:ascii="Arial" w:hAnsi="Arial" w:cs="Arial"/>
          <w:sz w:val="20"/>
          <w:szCs w:val="20"/>
        </w:rPr>
      </w:pPr>
      <w:r w:rsidRPr="002D1770">
        <w:rPr>
          <w:rFonts w:ascii="Arial" w:hAnsi="Arial" w:cs="Arial"/>
          <w:sz w:val="20"/>
          <w:szCs w:val="20"/>
        </w:rPr>
        <w:t>Se constituye por los ingresos obtenidos por emisión de constancias de aportación, constancias de no adeudo y reposición de credencial a derechohabientes de la Institución y por el arrendamiento del inmueble ubicado en Lira y Ortega No. 9, al Modulo Medico para personal Activo, de Oficialía Mayor de Gobierno del Estado, así como renta a la Secretaría de Gobierno</w:t>
      </w:r>
      <w:r w:rsidR="001F6C33" w:rsidRPr="002D1770">
        <w:rPr>
          <w:rFonts w:ascii="Arial" w:hAnsi="Arial" w:cs="Arial"/>
          <w:sz w:val="20"/>
          <w:szCs w:val="20"/>
        </w:rPr>
        <w:t>.</w:t>
      </w:r>
    </w:p>
    <w:p w14:paraId="629F1FF9" w14:textId="77777777" w:rsidR="00172717" w:rsidRPr="00B13E9D" w:rsidRDefault="00172717" w:rsidP="00D7359B">
      <w:pPr>
        <w:pStyle w:val="Prrafodelista"/>
        <w:ind w:left="1008"/>
        <w:jc w:val="both"/>
        <w:rPr>
          <w:rFonts w:ascii="Arial" w:hAnsi="Arial" w:cs="Arial"/>
          <w:sz w:val="20"/>
          <w:szCs w:val="20"/>
        </w:rPr>
      </w:pPr>
    </w:p>
    <w:p w14:paraId="71F89A97" w14:textId="77777777" w:rsidR="001F6C33" w:rsidRPr="002D1770" w:rsidRDefault="001F6C33" w:rsidP="00913629">
      <w:pPr>
        <w:pStyle w:val="ROMANOS"/>
        <w:spacing w:after="0" w:line="240" w:lineRule="exact"/>
        <w:ind w:left="0" w:firstLine="0"/>
        <w:rPr>
          <w:b/>
          <w:sz w:val="20"/>
          <w:szCs w:val="20"/>
          <w:lang w:val="es-MX"/>
        </w:rPr>
      </w:pPr>
      <w:r w:rsidRPr="002D1770">
        <w:rPr>
          <w:b/>
          <w:sz w:val="20"/>
          <w:szCs w:val="20"/>
          <w:lang w:val="es-MX"/>
        </w:rPr>
        <w:t>Gastos y Otras Pérdidas:</w:t>
      </w:r>
    </w:p>
    <w:p w14:paraId="694F9A66" w14:textId="77777777" w:rsidR="001F6C33" w:rsidRPr="002D1770" w:rsidRDefault="001F6C33" w:rsidP="001F6C33">
      <w:pPr>
        <w:pStyle w:val="ROMANOS"/>
        <w:spacing w:after="0" w:line="240" w:lineRule="exact"/>
        <w:rPr>
          <w:b/>
          <w:sz w:val="20"/>
          <w:szCs w:val="20"/>
          <w:lang w:val="es-MX"/>
        </w:rPr>
      </w:pPr>
    </w:p>
    <w:p w14:paraId="2DE32B86" w14:textId="1FB4595A" w:rsidR="001F6C33" w:rsidRPr="002D1770" w:rsidRDefault="001F6C33" w:rsidP="001F6C33">
      <w:pPr>
        <w:pStyle w:val="ROMANOS"/>
        <w:numPr>
          <w:ilvl w:val="0"/>
          <w:numId w:val="51"/>
        </w:numPr>
        <w:spacing w:after="0" w:line="240" w:lineRule="exact"/>
        <w:rPr>
          <w:sz w:val="20"/>
          <w:szCs w:val="20"/>
          <w:lang w:val="es-MX"/>
        </w:rPr>
      </w:pPr>
      <w:r w:rsidRPr="002D1770">
        <w:rPr>
          <w:sz w:val="20"/>
          <w:szCs w:val="20"/>
          <w:lang w:val="es-MX"/>
        </w:rPr>
        <w:t>El comportamiento del gasto de acuerdo al Clasificador por Objeto del Gasto correspondiente al periodo del 1 de enero al 3</w:t>
      </w:r>
      <w:r w:rsidR="00E63DE1">
        <w:rPr>
          <w:sz w:val="20"/>
          <w:szCs w:val="20"/>
          <w:lang w:val="es-MX"/>
        </w:rPr>
        <w:t>0</w:t>
      </w:r>
      <w:r w:rsidRPr="002D1770">
        <w:rPr>
          <w:sz w:val="20"/>
          <w:szCs w:val="20"/>
          <w:lang w:val="es-MX"/>
        </w:rPr>
        <w:t xml:space="preserve"> de </w:t>
      </w:r>
      <w:r w:rsidR="00E63DE1">
        <w:rPr>
          <w:sz w:val="20"/>
          <w:szCs w:val="20"/>
          <w:lang w:val="es-MX"/>
        </w:rPr>
        <w:t>j</w:t>
      </w:r>
      <w:r w:rsidR="007F3A7B">
        <w:rPr>
          <w:sz w:val="20"/>
          <w:szCs w:val="20"/>
          <w:lang w:val="es-MX"/>
        </w:rPr>
        <w:t>uni</w:t>
      </w:r>
      <w:r w:rsidRPr="002D1770">
        <w:rPr>
          <w:sz w:val="20"/>
          <w:szCs w:val="20"/>
          <w:lang w:val="es-MX"/>
        </w:rPr>
        <w:t>o de 2024 fue el siguiente:</w:t>
      </w:r>
    </w:p>
    <w:p w14:paraId="2A78F0A8" w14:textId="77777777" w:rsidR="001F6C33" w:rsidRDefault="001F6C33" w:rsidP="001F6C33">
      <w:pPr>
        <w:pStyle w:val="ROMANOS"/>
        <w:spacing w:after="0" w:line="240" w:lineRule="exact"/>
        <w:ind w:left="0" w:firstLine="0"/>
        <w:rPr>
          <w:b/>
          <w:lang w:val="es-MX"/>
        </w:rPr>
      </w:pPr>
    </w:p>
    <w:tbl>
      <w:tblPr>
        <w:tblW w:w="9064" w:type="dxa"/>
        <w:tblCellMar>
          <w:left w:w="70" w:type="dxa"/>
          <w:right w:w="70" w:type="dxa"/>
        </w:tblCellMar>
        <w:tblLook w:val="04A0" w:firstRow="1" w:lastRow="0" w:firstColumn="1" w:lastColumn="0" w:noHBand="0" w:noVBand="1"/>
      </w:tblPr>
      <w:tblGrid>
        <w:gridCol w:w="6122"/>
        <w:gridCol w:w="2942"/>
      </w:tblGrid>
      <w:tr w:rsidR="00DB62CB" w:rsidRPr="00DB62CB" w14:paraId="5CB14731" w14:textId="77777777" w:rsidTr="00121E60">
        <w:trPr>
          <w:trHeight w:val="506"/>
        </w:trPr>
        <w:tc>
          <w:tcPr>
            <w:tcW w:w="6122" w:type="dxa"/>
            <w:tcBorders>
              <w:top w:val="single" w:sz="8" w:space="0" w:color="auto"/>
              <w:left w:val="single" w:sz="8" w:space="0" w:color="auto"/>
              <w:bottom w:val="single" w:sz="8" w:space="0" w:color="auto"/>
              <w:right w:val="single" w:sz="8" w:space="0" w:color="auto"/>
            </w:tcBorders>
            <w:shd w:val="clear" w:color="000000" w:fill="800000"/>
            <w:noWrap/>
            <w:vAlign w:val="center"/>
            <w:hideMark/>
          </w:tcPr>
          <w:p w14:paraId="7597FEF3" w14:textId="77777777" w:rsidR="00DB62CB" w:rsidRPr="00DB62CB" w:rsidRDefault="00DB62CB" w:rsidP="00DB62CB">
            <w:pPr>
              <w:spacing w:after="0" w:line="240" w:lineRule="auto"/>
              <w:jc w:val="center"/>
              <w:rPr>
                <w:rFonts w:ascii="Arial" w:eastAsia="Times New Roman" w:hAnsi="Arial" w:cs="Arial"/>
                <w:b/>
                <w:bCs/>
                <w:color w:val="FFFFFF"/>
                <w:sz w:val="18"/>
                <w:szCs w:val="18"/>
                <w:lang w:eastAsia="es-MX"/>
              </w:rPr>
            </w:pPr>
            <w:r w:rsidRPr="00DB62CB">
              <w:rPr>
                <w:rFonts w:ascii="Arial" w:eastAsia="Times New Roman" w:hAnsi="Arial" w:cs="Arial"/>
                <w:b/>
                <w:bCs/>
                <w:color w:val="FFFFFF"/>
                <w:sz w:val="18"/>
                <w:szCs w:val="18"/>
                <w:lang w:eastAsia="es-MX"/>
              </w:rPr>
              <w:t>DESCRIPCIÓN</w:t>
            </w:r>
          </w:p>
        </w:tc>
        <w:tc>
          <w:tcPr>
            <w:tcW w:w="2942" w:type="dxa"/>
            <w:tcBorders>
              <w:top w:val="single" w:sz="8" w:space="0" w:color="auto"/>
              <w:left w:val="nil"/>
              <w:bottom w:val="single" w:sz="8" w:space="0" w:color="auto"/>
              <w:right w:val="single" w:sz="8" w:space="0" w:color="auto"/>
            </w:tcBorders>
            <w:shd w:val="clear" w:color="000000" w:fill="800000"/>
            <w:noWrap/>
            <w:vAlign w:val="center"/>
            <w:hideMark/>
          </w:tcPr>
          <w:p w14:paraId="631CA34A" w14:textId="77777777" w:rsidR="00DB62CB" w:rsidRPr="00DB62CB" w:rsidRDefault="00DB62CB" w:rsidP="00DB62CB">
            <w:pPr>
              <w:spacing w:after="0" w:line="240" w:lineRule="auto"/>
              <w:jc w:val="center"/>
              <w:rPr>
                <w:rFonts w:ascii="Arial" w:eastAsia="Times New Roman" w:hAnsi="Arial" w:cs="Arial"/>
                <w:b/>
                <w:bCs/>
                <w:color w:val="FFFFFF"/>
                <w:sz w:val="18"/>
                <w:szCs w:val="18"/>
                <w:lang w:eastAsia="es-MX"/>
              </w:rPr>
            </w:pPr>
            <w:r w:rsidRPr="00DB62CB">
              <w:rPr>
                <w:rFonts w:ascii="Arial" w:eastAsia="Times New Roman" w:hAnsi="Arial" w:cs="Arial"/>
                <w:b/>
                <w:bCs/>
                <w:color w:val="FFFFFF"/>
                <w:sz w:val="18"/>
                <w:szCs w:val="18"/>
                <w:lang w:eastAsia="es-MX"/>
              </w:rPr>
              <w:t>IMPORTE</w:t>
            </w:r>
          </w:p>
        </w:tc>
      </w:tr>
      <w:tr w:rsidR="00DB62CB" w:rsidRPr="00DB62CB" w14:paraId="5F5A1F60" w14:textId="77777777" w:rsidTr="00121E60">
        <w:trPr>
          <w:trHeight w:val="578"/>
        </w:trPr>
        <w:tc>
          <w:tcPr>
            <w:tcW w:w="6122" w:type="dxa"/>
            <w:tcBorders>
              <w:top w:val="nil"/>
              <w:left w:val="single" w:sz="8" w:space="0" w:color="808080"/>
              <w:bottom w:val="single" w:sz="8" w:space="0" w:color="808080"/>
              <w:right w:val="single" w:sz="8" w:space="0" w:color="808080"/>
            </w:tcBorders>
            <w:shd w:val="clear" w:color="000000" w:fill="FFFFFF"/>
            <w:noWrap/>
            <w:vAlign w:val="center"/>
            <w:hideMark/>
          </w:tcPr>
          <w:p w14:paraId="1804FF91" w14:textId="77777777" w:rsidR="00DB62CB" w:rsidRPr="00DB62CB" w:rsidRDefault="00DB62CB" w:rsidP="00DB62CB">
            <w:pPr>
              <w:spacing w:after="0" w:line="240" w:lineRule="auto"/>
              <w:rPr>
                <w:rFonts w:ascii="Arial" w:eastAsia="Times New Roman" w:hAnsi="Arial" w:cs="Arial"/>
                <w:color w:val="000000"/>
                <w:sz w:val="18"/>
                <w:szCs w:val="18"/>
                <w:lang w:eastAsia="es-MX"/>
              </w:rPr>
            </w:pPr>
            <w:r w:rsidRPr="00DB62CB">
              <w:rPr>
                <w:rFonts w:ascii="Arial" w:eastAsia="Times New Roman" w:hAnsi="Arial" w:cs="Arial"/>
                <w:color w:val="000000"/>
                <w:sz w:val="18"/>
                <w:szCs w:val="18"/>
                <w:lang w:eastAsia="es-MX"/>
              </w:rPr>
              <w:t>SERVICIOS PERSONALES</w:t>
            </w:r>
          </w:p>
        </w:tc>
        <w:tc>
          <w:tcPr>
            <w:tcW w:w="2942" w:type="dxa"/>
            <w:tcBorders>
              <w:top w:val="nil"/>
              <w:left w:val="nil"/>
              <w:bottom w:val="single" w:sz="8" w:space="0" w:color="808080"/>
              <w:right w:val="single" w:sz="8" w:space="0" w:color="808080"/>
            </w:tcBorders>
            <w:shd w:val="clear" w:color="000000" w:fill="FFFFFF"/>
            <w:noWrap/>
            <w:vAlign w:val="center"/>
            <w:hideMark/>
          </w:tcPr>
          <w:p w14:paraId="12CD0C36" w14:textId="77777777" w:rsidR="00DB62CB" w:rsidRPr="00DB62CB" w:rsidRDefault="00DB62CB" w:rsidP="00DB62CB">
            <w:pPr>
              <w:spacing w:after="0" w:line="240" w:lineRule="auto"/>
              <w:jc w:val="right"/>
              <w:rPr>
                <w:rFonts w:ascii="Arial" w:eastAsia="Times New Roman" w:hAnsi="Arial" w:cs="Arial"/>
                <w:color w:val="000000"/>
                <w:sz w:val="18"/>
                <w:szCs w:val="18"/>
                <w:lang w:eastAsia="es-MX"/>
              </w:rPr>
            </w:pPr>
            <w:r w:rsidRPr="00DB62CB">
              <w:rPr>
                <w:rFonts w:ascii="Arial" w:eastAsia="Times New Roman" w:hAnsi="Arial" w:cs="Arial"/>
                <w:color w:val="000000"/>
                <w:sz w:val="18"/>
                <w:szCs w:val="18"/>
                <w:lang w:eastAsia="es-MX"/>
              </w:rPr>
              <w:t>7,151,227</w:t>
            </w:r>
          </w:p>
        </w:tc>
      </w:tr>
      <w:tr w:rsidR="00DB62CB" w:rsidRPr="00DB62CB" w14:paraId="268E7A30" w14:textId="77777777" w:rsidTr="00121E60">
        <w:trPr>
          <w:trHeight w:val="578"/>
        </w:trPr>
        <w:tc>
          <w:tcPr>
            <w:tcW w:w="6122" w:type="dxa"/>
            <w:tcBorders>
              <w:top w:val="nil"/>
              <w:left w:val="single" w:sz="8" w:space="0" w:color="808080"/>
              <w:bottom w:val="single" w:sz="8" w:space="0" w:color="808080"/>
              <w:right w:val="single" w:sz="8" w:space="0" w:color="808080"/>
            </w:tcBorders>
            <w:shd w:val="clear" w:color="000000" w:fill="FFFFFF"/>
            <w:noWrap/>
            <w:vAlign w:val="center"/>
            <w:hideMark/>
          </w:tcPr>
          <w:p w14:paraId="1F7282B7" w14:textId="77777777" w:rsidR="00DB62CB" w:rsidRPr="00DB62CB" w:rsidRDefault="00DB62CB" w:rsidP="00DB62CB">
            <w:pPr>
              <w:spacing w:after="0" w:line="240" w:lineRule="auto"/>
              <w:rPr>
                <w:rFonts w:ascii="Arial" w:eastAsia="Times New Roman" w:hAnsi="Arial" w:cs="Arial"/>
                <w:color w:val="000000"/>
                <w:sz w:val="18"/>
                <w:szCs w:val="18"/>
                <w:lang w:eastAsia="es-MX"/>
              </w:rPr>
            </w:pPr>
            <w:r w:rsidRPr="00DB62CB">
              <w:rPr>
                <w:rFonts w:ascii="Arial" w:eastAsia="Times New Roman" w:hAnsi="Arial" w:cs="Arial"/>
                <w:color w:val="000000"/>
                <w:sz w:val="18"/>
                <w:szCs w:val="18"/>
                <w:lang w:eastAsia="es-MX"/>
              </w:rPr>
              <w:t>MATERIALES Y SUMINISTROS</w:t>
            </w:r>
          </w:p>
        </w:tc>
        <w:tc>
          <w:tcPr>
            <w:tcW w:w="2942" w:type="dxa"/>
            <w:tcBorders>
              <w:top w:val="nil"/>
              <w:left w:val="nil"/>
              <w:bottom w:val="single" w:sz="8" w:space="0" w:color="808080"/>
              <w:right w:val="single" w:sz="8" w:space="0" w:color="808080"/>
            </w:tcBorders>
            <w:shd w:val="clear" w:color="000000" w:fill="FFFFFF"/>
            <w:noWrap/>
            <w:vAlign w:val="center"/>
            <w:hideMark/>
          </w:tcPr>
          <w:p w14:paraId="070D5BFC" w14:textId="77777777" w:rsidR="00DB62CB" w:rsidRPr="00DB62CB" w:rsidRDefault="00DB62CB" w:rsidP="00DB62CB">
            <w:pPr>
              <w:spacing w:after="0" w:line="240" w:lineRule="auto"/>
              <w:jc w:val="right"/>
              <w:rPr>
                <w:rFonts w:ascii="Arial" w:eastAsia="Times New Roman" w:hAnsi="Arial" w:cs="Arial"/>
                <w:color w:val="000000"/>
                <w:sz w:val="18"/>
                <w:szCs w:val="18"/>
                <w:lang w:eastAsia="es-MX"/>
              </w:rPr>
            </w:pPr>
            <w:r w:rsidRPr="00DB62CB">
              <w:rPr>
                <w:rFonts w:ascii="Arial" w:eastAsia="Times New Roman" w:hAnsi="Arial" w:cs="Arial"/>
                <w:color w:val="000000"/>
                <w:sz w:val="18"/>
                <w:szCs w:val="18"/>
                <w:lang w:eastAsia="es-MX"/>
              </w:rPr>
              <w:t>428,429</w:t>
            </w:r>
          </w:p>
        </w:tc>
      </w:tr>
      <w:tr w:rsidR="00DB62CB" w:rsidRPr="00DB62CB" w14:paraId="258309AF" w14:textId="77777777" w:rsidTr="00121E60">
        <w:trPr>
          <w:trHeight w:val="578"/>
        </w:trPr>
        <w:tc>
          <w:tcPr>
            <w:tcW w:w="6122" w:type="dxa"/>
            <w:tcBorders>
              <w:top w:val="nil"/>
              <w:left w:val="single" w:sz="8" w:space="0" w:color="808080"/>
              <w:bottom w:val="single" w:sz="8" w:space="0" w:color="808080"/>
              <w:right w:val="single" w:sz="8" w:space="0" w:color="808080"/>
            </w:tcBorders>
            <w:shd w:val="clear" w:color="000000" w:fill="FFFFFF"/>
            <w:noWrap/>
            <w:vAlign w:val="center"/>
            <w:hideMark/>
          </w:tcPr>
          <w:p w14:paraId="42F23A49" w14:textId="77777777" w:rsidR="00DB62CB" w:rsidRPr="00DB62CB" w:rsidRDefault="00DB62CB" w:rsidP="00DB62CB">
            <w:pPr>
              <w:spacing w:after="0" w:line="240" w:lineRule="auto"/>
              <w:rPr>
                <w:rFonts w:ascii="Arial" w:eastAsia="Times New Roman" w:hAnsi="Arial" w:cs="Arial"/>
                <w:color w:val="000000"/>
                <w:sz w:val="18"/>
                <w:szCs w:val="18"/>
                <w:lang w:eastAsia="es-MX"/>
              </w:rPr>
            </w:pPr>
            <w:r w:rsidRPr="00DB62CB">
              <w:rPr>
                <w:rFonts w:ascii="Arial" w:eastAsia="Times New Roman" w:hAnsi="Arial" w:cs="Arial"/>
                <w:color w:val="000000"/>
                <w:sz w:val="18"/>
                <w:szCs w:val="18"/>
                <w:lang w:eastAsia="es-MX"/>
              </w:rPr>
              <w:t>SERVICIOS GENERALES</w:t>
            </w:r>
          </w:p>
        </w:tc>
        <w:tc>
          <w:tcPr>
            <w:tcW w:w="2942" w:type="dxa"/>
            <w:tcBorders>
              <w:top w:val="nil"/>
              <w:left w:val="nil"/>
              <w:bottom w:val="single" w:sz="8" w:space="0" w:color="808080"/>
              <w:right w:val="single" w:sz="8" w:space="0" w:color="808080"/>
            </w:tcBorders>
            <w:shd w:val="clear" w:color="000000" w:fill="FFFFFF"/>
            <w:noWrap/>
            <w:vAlign w:val="center"/>
            <w:hideMark/>
          </w:tcPr>
          <w:p w14:paraId="61B2DADC" w14:textId="77777777" w:rsidR="00DB62CB" w:rsidRPr="00DB62CB" w:rsidRDefault="00DB62CB" w:rsidP="00DB62CB">
            <w:pPr>
              <w:spacing w:after="0" w:line="240" w:lineRule="auto"/>
              <w:jc w:val="right"/>
              <w:rPr>
                <w:rFonts w:ascii="Arial" w:eastAsia="Times New Roman" w:hAnsi="Arial" w:cs="Arial"/>
                <w:color w:val="000000"/>
                <w:sz w:val="18"/>
                <w:szCs w:val="18"/>
                <w:lang w:eastAsia="es-MX"/>
              </w:rPr>
            </w:pPr>
            <w:r w:rsidRPr="00DB62CB">
              <w:rPr>
                <w:rFonts w:ascii="Arial" w:eastAsia="Times New Roman" w:hAnsi="Arial" w:cs="Arial"/>
                <w:color w:val="000000"/>
                <w:sz w:val="18"/>
                <w:szCs w:val="18"/>
                <w:lang w:eastAsia="es-MX"/>
              </w:rPr>
              <w:t>346,558</w:t>
            </w:r>
          </w:p>
        </w:tc>
      </w:tr>
      <w:tr w:rsidR="00DB62CB" w:rsidRPr="00DB62CB" w14:paraId="2EF2666E" w14:textId="77777777" w:rsidTr="00121E60">
        <w:trPr>
          <w:trHeight w:val="1036"/>
        </w:trPr>
        <w:tc>
          <w:tcPr>
            <w:tcW w:w="6122" w:type="dxa"/>
            <w:tcBorders>
              <w:top w:val="nil"/>
              <w:left w:val="single" w:sz="8" w:space="0" w:color="808080"/>
              <w:bottom w:val="single" w:sz="8" w:space="0" w:color="808080"/>
              <w:right w:val="single" w:sz="8" w:space="0" w:color="808080"/>
            </w:tcBorders>
            <w:shd w:val="clear" w:color="000000" w:fill="FFFFFF"/>
            <w:vAlign w:val="center"/>
            <w:hideMark/>
          </w:tcPr>
          <w:p w14:paraId="2F17374C" w14:textId="77777777" w:rsidR="00DB62CB" w:rsidRPr="00DB62CB" w:rsidRDefault="00DB62CB" w:rsidP="00DB62CB">
            <w:pPr>
              <w:spacing w:after="0" w:line="240" w:lineRule="auto"/>
              <w:rPr>
                <w:rFonts w:ascii="Arial" w:eastAsia="Times New Roman" w:hAnsi="Arial" w:cs="Arial"/>
                <w:color w:val="000000"/>
                <w:sz w:val="18"/>
                <w:szCs w:val="18"/>
                <w:lang w:eastAsia="es-MX"/>
              </w:rPr>
            </w:pPr>
            <w:r w:rsidRPr="00DB62CB">
              <w:rPr>
                <w:rFonts w:ascii="Arial" w:eastAsia="Times New Roman" w:hAnsi="Arial" w:cs="Arial"/>
                <w:color w:val="000000"/>
                <w:sz w:val="18"/>
                <w:szCs w:val="18"/>
                <w:lang w:eastAsia="es-MX"/>
              </w:rPr>
              <w:t>TRANSFERENCIAS (PENSIONES Y JUBILACIONES)</w:t>
            </w:r>
          </w:p>
        </w:tc>
        <w:tc>
          <w:tcPr>
            <w:tcW w:w="2942" w:type="dxa"/>
            <w:tcBorders>
              <w:top w:val="nil"/>
              <w:left w:val="nil"/>
              <w:bottom w:val="single" w:sz="8" w:space="0" w:color="808080"/>
              <w:right w:val="single" w:sz="8" w:space="0" w:color="808080"/>
            </w:tcBorders>
            <w:shd w:val="clear" w:color="000000" w:fill="FFFFFF"/>
            <w:noWrap/>
            <w:vAlign w:val="center"/>
            <w:hideMark/>
          </w:tcPr>
          <w:p w14:paraId="28B12558" w14:textId="77777777" w:rsidR="00DB62CB" w:rsidRPr="00DB62CB" w:rsidRDefault="00DB62CB" w:rsidP="00DB62CB">
            <w:pPr>
              <w:spacing w:after="0" w:line="240" w:lineRule="auto"/>
              <w:jc w:val="right"/>
              <w:rPr>
                <w:rFonts w:ascii="Arial" w:eastAsia="Times New Roman" w:hAnsi="Arial" w:cs="Arial"/>
                <w:color w:val="000000"/>
                <w:sz w:val="18"/>
                <w:szCs w:val="18"/>
                <w:lang w:eastAsia="es-MX"/>
              </w:rPr>
            </w:pPr>
            <w:r w:rsidRPr="00DB62CB">
              <w:rPr>
                <w:rFonts w:ascii="Arial" w:eastAsia="Times New Roman" w:hAnsi="Arial" w:cs="Arial"/>
                <w:color w:val="000000"/>
                <w:sz w:val="18"/>
                <w:szCs w:val="18"/>
                <w:lang w:eastAsia="es-MX"/>
              </w:rPr>
              <w:t>205,864,025</w:t>
            </w:r>
          </w:p>
        </w:tc>
      </w:tr>
      <w:tr w:rsidR="00DB62CB" w:rsidRPr="00DB62CB" w14:paraId="1C63227E" w14:textId="77777777" w:rsidTr="00121E60">
        <w:trPr>
          <w:trHeight w:val="578"/>
        </w:trPr>
        <w:tc>
          <w:tcPr>
            <w:tcW w:w="6122" w:type="dxa"/>
            <w:tcBorders>
              <w:top w:val="nil"/>
              <w:left w:val="single" w:sz="8" w:space="0" w:color="808080"/>
              <w:bottom w:val="single" w:sz="8" w:space="0" w:color="808080"/>
              <w:right w:val="single" w:sz="8" w:space="0" w:color="808080"/>
            </w:tcBorders>
            <w:shd w:val="clear" w:color="000000" w:fill="FFFFFF"/>
            <w:noWrap/>
            <w:vAlign w:val="center"/>
            <w:hideMark/>
          </w:tcPr>
          <w:p w14:paraId="24504C0D" w14:textId="77777777" w:rsidR="00DB62CB" w:rsidRPr="00DB62CB" w:rsidRDefault="00DB62CB" w:rsidP="00DB62CB">
            <w:pPr>
              <w:spacing w:after="0" w:line="240" w:lineRule="auto"/>
              <w:rPr>
                <w:rFonts w:ascii="Arial" w:eastAsia="Times New Roman" w:hAnsi="Arial" w:cs="Arial"/>
                <w:color w:val="000000"/>
                <w:sz w:val="18"/>
                <w:szCs w:val="18"/>
                <w:lang w:eastAsia="es-MX"/>
              </w:rPr>
            </w:pPr>
            <w:r w:rsidRPr="00DB62CB">
              <w:rPr>
                <w:rFonts w:ascii="Arial" w:eastAsia="Times New Roman" w:hAnsi="Arial" w:cs="Arial"/>
                <w:color w:val="000000"/>
                <w:sz w:val="18"/>
                <w:szCs w:val="18"/>
                <w:lang w:eastAsia="es-MX"/>
              </w:rPr>
              <w:t>BIENES MUEBLES E INMUEBLES</w:t>
            </w:r>
          </w:p>
        </w:tc>
        <w:tc>
          <w:tcPr>
            <w:tcW w:w="2942" w:type="dxa"/>
            <w:tcBorders>
              <w:top w:val="nil"/>
              <w:left w:val="nil"/>
              <w:bottom w:val="single" w:sz="8" w:space="0" w:color="808080"/>
              <w:right w:val="single" w:sz="8" w:space="0" w:color="808080"/>
            </w:tcBorders>
            <w:shd w:val="clear" w:color="000000" w:fill="FFFFFF"/>
            <w:noWrap/>
            <w:vAlign w:val="center"/>
            <w:hideMark/>
          </w:tcPr>
          <w:p w14:paraId="37824A24" w14:textId="77777777" w:rsidR="00DB62CB" w:rsidRPr="00DB62CB" w:rsidRDefault="00DB62CB" w:rsidP="00DB62CB">
            <w:pPr>
              <w:spacing w:after="0" w:line="240" w:lineRule="auto"/>
              <w:jc w:val="right"/>
              <w:rPr>
                <w:rFonts w:ascii="Arial" w:eastAsia="Times New Roman" w:hAnsi="Arial" w:cs="Arial"/>
                <w:color w:val="000000"/>
                <w:sz w:val="18"/>
                <w:szCs w:val="18"/>
                <w:lang w:eastAsia="es-MX"/>
              </w:rPr>
            </w:pPr>
            <w:r w:rsidRPr="00DB62CB">
              <w:rPr>
                <w:rFonts w:ascii="Arial" w:eastAsia="Times New Roman" w:hAnsi="Arial" w:cs="Arial"/>
                <w:color w:val="000000"/>
                <w:sz w:val="18"/>
                <w:szCs w:val="18"/>
                <w:lang w:eastAsia="es-MX"/>
              </w:rPr>
              <w:t>$0.00</w:t>
            </w:r>
          </w:p>
        </w:tc>
      </w:tr>
      <w:tr w:rsidR="00DB62CB" w:rsidRPr="00DB62CB" w14:paraId="40C80C73" w14:textId="77777777" w:rsidTr="00121E60">
        <w:trPr>
          <w:trHeight w:val="578"/>
        </w:trPr>
        <w:tc>
          <w:tcPr>
            <w:tcW w:w="6122" w:type="dxa"/>
            <w:tcBorders>
              <w:top w:val="nil"/>
              <w:left w:val="single" w:sz="8" w:space="0" w:color="808080"/>
              <w:bottom w:val="single" w:sz="8" w:space="0" w:color="808080"/>
              <w:right w:val="single" w:sz="8" w:space="0" w:color="808080"/>
            </w:tcBorders>
            <w:shd w:val="clear" w:color="000000" w:fill="FFFFFF"/>
            <w:noWrap/>
            <w:vAlign w:val="center"/>
            <w:hideMark/>
          </w:tcPr>
          <w:p w14:paraId="222F0654" w14:textId="77777777" w:rsidR="00DB62CB" w:rsidRPr="00DB62CB" w:rsidRDefault="00DB62CB" w:rsidP="00DB62CB">
            <w:pPr>
              <w:spacing w:after="0" w:line="240" w:lineRule="auto"/>
              <w:rPr>
                <w:rFonts w:ascii="Arial" w:eastAsia="Times New Roman" w:hAnsi="Arial" w:cs="Arial"/>
                <w:color w:val="000000"/>
                <w:sz w:val="18"/>
                <w:szCs w:val="18"/>
                <w:lang w:eastAsia="es-MX"/>
              </w:rPr>
            </w:pPr>
            <w:r w:rsidRPr="00DB62CB">
              <w:rPr>
                <w:rFonts w:ascii="Arial" w:eastAsia="Times New Roman" w:hAnsi="Arial" w:cs="Arial"/>
                <w:color w:val="000000"/>
                <w:sz w:val="18"/>
                <w:szCs w:val="18"/>
                <w:lang w:eastAsia="es-MX"/>
              </w:rPr>
              <w:t>INVERSIÓN PÚBLICA</w:t>
            </w:r>
          </w:p>
        </w:tc>
        <w:tc>
          <w:tcPr>
            <w:tcW w:w="2942" w:type="dxa"/>
            <w:tcBorders>
              <w:top w:val="nil"/>
              <w:left w:val="nil"/>
              <w:bottom w:val="single" w:sz="8" w:space="0" w:color="808080"/>
              <w:right w:val="single" w:sz="8" w:space="0" w:color="808080"/>
            </w:tcBorders>
            <w:shd w:val="clear" w:color="000000" w:fill="FFFFFF"/>
            <w:noWrap/>
            <w:vAlign w:val="center"/>
            <w:hideMark/>
          </w:tcPr>
          <w:p w14:paraId="01129418" w14:textId="77777777" w:rsidR="00DB62CB" w:rsidRPr="00DB62CB" w:rsidRDefault="00DB62CB" w:rsidP="00DB62CB">
            <w:pPr>
              <w:spacing w:after="0" w:line="240" w:lineRule="auto"/>
              <w:jc w:val="right"/>
              <w:rPr>
                <w:rFonts w:ascii="Arial" w:eastAsia="Times New Roman" w:hAnsi="Arial" w:cs="Arial"/>
                <w:color w:val="000000"/>
                <w:sz w:val="18"/>
                <w:szCs w:val="18"/>
                <w:lang w:eastAsia="es-MX"/>
              </w:rPr>
            </w:pPr>
            <w:r w:rsidRPr="00DB62CB">
              <w:rPr>
                <w:rFonts w:ascii="Arial" w:eastAsia="Times New Roman" w:hAnsi="Arial" w:cs="Arial"/>
                <w:color w:val="000000"/>
                <w:sz w:val="18"/>
                <w:szCs w:val="18"/>
                <w:lang w:eastAsia="es-MX"/>
              </w:rPr>
              <w:t>$0.00</w:t>
            </w:r>
          </w:p>
        </w:tc>
      </w:tr>
      <w:tr w:rsidR="00DB62CB" w:rsidRPr="00DB62CB" w14:paraId="74C2BEA6" w14:textId="77777777" w:rsidTr="00121E60">
        <w:trPr>
          <w:trHeight w:val="506"/>
        </w:trPr>
        <w:tc>
          <w:tcPr>
            <w:tcW w:w="6122" w:type="dxa"/>
            <w:tcBorders>
              <w:top w:val="nil"/>
              <w:left w:val="single" w:sz="8" w:space="0" w:color="808080"/>
              <w:bottom w:val="single" w:sz="8" w:space="0" w:color="808080"/>
              <w:right w:val="single" w:sz="8" w:space="0" w:color="808080"/>
            </w:tcBorders>
            <w:shd w:val="clear" w:color="000000" w:fill="FFFFFF"/>
            <w:noWrap/>
            <w:vAlign w:val="center"/>
            <w:hideMark/>
          </w:tcPr>
          <w:p w14:paraId="5592664D" w14:textId="77777777" w:rsidR="00DB62CB" w:rsidRPr="00DB62CB" w:rsidRDefault="00DB62CB" w:rsidP="00DB62CB">
            <w:pPr>
              <w:spacing w:after="0" w:line="240" w:lineRule="auto"/>
              <w:jc w:val="center"/>
              <w:rPr>
                <w:rFonts w:ascii="Arial" w:eastAsia="Times New Roman" w:hAnsi="Arial" w:cs="Arial"/>
                <w:b/>
                <w:bCs/>
                <w:color w:val="000000"/>
                <w:sz w:val="18"/>
                <w:szCs w:val="18"/>
                <w:lang w:eastAsia="es-MX"/>
              </w:rPr>
            </w:pPr>
            <w:r w:rsidRPr="00DB62CB">
              <w:rPr>
                <w:rFonts w:ascii="Arial" w:eastAsia="Times New Roman" w:hAnsi="Arial" w:cs="Arial"/>
                <w:b/>
                <w:bCs/>
                <w:color w:val="000000"/>
                <w:sz w:val="18"/>
                <w:szCs w:val="18"/>
                <w:lang w:eastAsia="es-MX"/>
              </w:rPr>
              <w:t>TOTAL</w:t>
            </w:r>
          </w:p>
        </w:tc>
        <w:tc>
          <w:tcPr>
            <w:tcW w:w="2942" w:type="dxa"/>
            <w:tcBorders>
              <w:top w:val="nil"/>
              <w:left w:val="nil"/>
              <w:bottom w:val="single" w:sz="8" w:space="0" w:color="808080"/>
              <w:right w:val="single" w:sz="8" w:space="0" w:color="808080"/>
            </w:tcBorders>
            <w:shd w:val="clear" w:color="000000" w:fill="FFFFFF"/>
            <w:noWrap/>
            <w:vAlign w:val="center"/>
            <w:hideMark/>
          </w:tcPr>
          <w:p w14:paraId="6C6B8B0F" w14:textId="77777777" w:rsidR="00DB62CB" w:rsidRPr="00DB62CB" w:rsidRDefault="00DB62CB" w:rsidP="00DB62CB">
            <w:pPr>
              <w:spacing w:after="0" w:line="240" w:lineRule="auto"/>
              <w:jc w:val="right"/>
              <w:rPr>
                <w:rFonts w:ascii="Arial" w:eastAsia="Times New Roman" w:hAnsi="Arial" w:cs="Arial"/>
                <w:b/>
                <w:bCs/>
                <w:color w:val="000000"/>
                <w:sz w:val="18"/>
                <w:szCs w:val="18"/>
                <w:lang w:eastAsia="es-MX"/>
              </w:rPr>
            </w:pPr>
            <w:r w:rsidRPr="00DB62CB">
              <w:rPr>
                <w:rFonts w:ascii="Arial" w:eastAsia="Times New Roman" w:hAnsi="Arial" w:cs="Arial"/>
                <w:b/>
                <w:bCs/>
                <w:color w:val="000000"/>
                <w:sz w:val="18"/>
                <w:szCs w:val="18"/>
                <w:lang w:eastAsia="es-MX"/>
              </w:rPr>
              <w:t>213,790,239</w:t>
            </w:r>
          </w:p>
        </w:tc>
      </w:tr>
    </w:tbl>
    <w:p w14:paraId="7CB52961" w14:textId="77777777" w:rsidR="001F6C33" w:rsidRDefault="001F6C33" w:rsidP="001F6C33">
      <w:pPr>
        <w:pStyle w:val="ROMANOS"/>
        <w:spacing w:after="0" w:line="240" w:lineRule="exact"/>
        <w:rPr>
          <w:b/>
          <w:lang w:val="es-MX"/>
        </w:rPr>
      </w:pPr>
    </w:p>
    <w:p w14:paraId="0FA02139" w14:textId="77777777" w:rsidR="00DB62CB" w:rsidRDefault="00DB62CB" w:rsidP="00913629">
      <w:pPr>
        <w:rPr>
          <w:rFonts w:ascii="Arial" w:hAnsi="Arial" w:cs="Arial"/>
          <w:b/>
          <w:bCs/>
          <w:sz w:val="20"/>
          <w:szCs w:val="20"/>
        </w:rPr>
      </w:pPr>
    </w:p>
    <w:p w14:paraId="24E03E6E" w14:textId="77777777" w:rsidR="001F6C33" w:rsidRPr="002D1770" w:rsidRDefault="001F6C33" w:rsidP="001F6C33">
      <w:pPr>
        <w:pStyle w:val="INCISO"/>
        <w:numPr>
          <w:ilvl w:val="0"/>
          <w:numId w:val="76"/>
        </w:numPr>
        <w:spacing w:after="0" w:line="240" w:lineRule="exact"/>
        <w:rPr>
          <w:b/>
          <w:smallCaps/>
          <w:sz w:val="20"/>
          <w:szCs w:val="20"/>
        </w:rPr>
      </w:pPr>
      <w:r w:rsidRPr="002D1770">
        <w:rPr>
          <w:b/>
          <w:smallCaps/>
          <w:sz w:val="20"/>
          <w:szCs w:val="20"/>
        </w:rPr>
        <w:t>Notas al Estado de Situación Financiera</w:t>
      </w:r>
    </w:p>
    <w:p w14:paraId="49C7D043" w14:textId="77777777" w:rsidR="001F6C33" w:rsidRPr="002D1770" w:rsidRDefault="001F6C33" w:rsidP="001F6C33">
      <w:pPr>
        <w:pStyle w:val="Texto"/>
        <w:spacing w:after="0" w:line="240" w:lineRule="exact"/>
        <w:rPr>
          <w:b/>
          <w:sz w:val="20"/>
          <w:lang w:val="es-MX"/>
        </w:rPr>
      </w:pPr>
    </w:p>
    <w:p w14:paraId="118D6D10" w14:textId="77777777" w:rsidR="001F6C33" w:rsidRPr="002D1770" w:rsidRDefault="001F6C33" w:rsidP="001F6C33">
      <w:pPr>
        <w:pStyle w:val="Texto"/>
        <w:spacing w:after="0" w:line="360" w:lineRule="auto"/>
        <w:rPr>
          <w:b/>
          <w:sz w:val="20"/>
          <w:lang w:val="es-MX"/>
        </w:rPr>
      </w:pPr>
      <w:r w:rsidRPr="002D1770">
        <w:rPr>
          <w:b/>
          <w:sz w:val="20"/>
          <w:lang w:val="es-MX"/>
        </w:rPr>
        <w:t>Activo</w:t>
      </w:r>
    </w:p>
    <w:p w14:paraId="799DC6AA" w14:textId="77777777" w:rsidR="001F6C33" w:rsidRPr="002D1770" w:rsidRDefault="001F6C33" w:rsidP="0084623C">
      <w:pPr>
        <w:pStyle w:val="Texto"/>
        <w:spacing w:after="0" w:line="360" w:lineRule="auto"/>
        <w:rPr>
          <w:b/>
          <w:sz w:val="20"/>
          <w:lang w:val="es-MX"/>
        </w:rPr>
      </w:pPr>
      <w:r w:rsidRPr="002D1770">
        <w:rPr>
          <w:b/>
          <w:sz w:val="20"/>
          <w:lang w:val="es-MX"/>
        </w:rPr>
        <w:t>Efectivo y Equivalentes</w:t>
      </w:r>
    </w:p>
    <w:p w14:paraId="34DB6F61" w14:textId="7FC37A71" w:rsidR="001F6C33" w:rsidRPr="002D1770" w:rsidRDefault="001F6C33" w:rsidP="002D1770">
      <w:pPr>
        <w:pStyle w:val="ROMANOS"/>
        <w:tabs>
          <w:tab w:val="clear" w:pos="720"/>
          <w:tab w:val="left" w:pos="288"/>
        </w:tabs>
        <w:spacing w:after="0" w:line="360" w:lineRule="auto"/>
        <w:ind w:left="284" w:firstLine="4"/>
        <w:rPr>
          <w:sz w:val="20"/>
          <w:szCs w:val="20"/>
          <w:lang w:val="es-MX"/>
        </w:rPr>
      </w:pPr>
      <w:r w:rsidRPr="002D1770">
        <w:rPr>
          <w:sz w:val="20"/>
          <w:szCs w:val="20"/>
          <w:lang w:val="es-MX"/>
        </w:rPr>
        <w:t>Este rubro se compone por los saldos de las cuentas bancarias de la Institución, los cuales so</w:t>
      </w:r>
      <w:r w:rsidR="002D1770">
        <w:rPr>
          <w:sz w:val="20"/>
          <w:szCs w:val="20"/>
          <w:lang w:val="es-MX"/>
        </w:rPr>
        <w:t>n los siguientes</w:t>
      </w:r>
      <w:r w:rsidRPr="002D1770">
        <w:rPr>
          <w:sz w:val="20"/>
          <w:szCs w:val="20"/>
          <w:lang w:val="es-MX"/>
        </w:rPr>
        <w:t>:</w:t>
      </w:r>
    </w:p>
    <w:p w14:paraId="614CAD62" w14:textId="77777777" w:rsidR="001F6C33" w:rsidRDefault="001F6C33" w:rsidP="001F6C33">
      <w:pPr>
        <w:pStyle w:val="ROMANOS"/>
        <w:spacing w:after="0" w:line="360" w:lineRule="auto"/>
        <w:ind w:left="289" w:firstLine="0"/>
        <w:rPr>
          <w:lang w:val="es-MX"/>
        </w:rPr>
      </w:pPr>
    </w:p>
    <w:p w14:paraId="79400431" w14:textId="77777777" w:rsidR="00172717" w:rsidRDefault="00172717" w:rsidP="001F6C33">
      <w:pPr>
        <w:pStyle w:val="ROMANOS"/>
        <w:spacing w:after="0" w:line="360" w:lineRule="auto"/>
        <w:ind w:left="289" w:firstLine="0"/>
        <w:rPr>
          <w:lang w:val="es-MX"/>
        </w:rPr>
      </w:pPr>
    </w:p>
    <w:p w14:paraId="34C2EF7F" w14:textId="77777777" w:rsidR="00DB62CB" w:rsidRDefault="00DB62CB" w:rsidP="001F6C33">
      <w:pPr>
        <w:pStyle w:val="ROMANOS"/>
        <w:spacing w:after="0" w:line="360" w:lineRule="auto"/>
        <w:ind w:left="289" w:firstLine="0"/>
        <w:rPr>
          <w:lang w:val="es-MX"/>
        </w:rPr>
      </w:pPr>
    </w:p>
    <w:p w14:paraId="5A4605A3" w14:textId="77777777" w:rsidR="00DB62CB" w:rsidRDefault="00DB62CB" w:rsidP="001F6C33">
      <w:pPr>
        <w:pStyle w:val="ROMANOS"/>
        <w:spacing w:after="0" w:line="360" w:lineRule="auto"/>
        <w:ind w:left="289" w:firstLine="0"/>
        <w:rPr>
          <w:lang w:val="es-MX"/>
        </w:rPr>
      </w:pPr>
    </w:p>
    <w:p w14:paraId="4F80AF3B" w14:textId="77777777" w:rsidR="00DB62CB" w:rsidRDefault="00DB62CB" w:rsidP="001F6C33">
      <w:pPr>
        <w:pStyle w:val="ROMANOS"/>
        <w:spacing w:after="0" w:line="360" w:lineRule="auto"/>
        <w:ind w:left="289" w:firstLine="0"/>
        <w:rPr>
          <w:lang w:val="es-MX"/>
        </w:rPr>
      </w:pPr>
    </w:p>
    <w:p w14:paraId="66792DF9" w14:textId="77777777" w:rsidR="00172717" w:rsidRDefault="00172717" w:rsidP="001F6C33">
      <w:pPr>
        <w:pStyle w:val="ROMANOS"/>
        <w:spacing w:after="0" w:line="360" w:lineRule="auto"/>
        <w:ind w:left="289" w:firstLine="0"/>
        <w:rPr>
          <w:lang w:val="es-MX"/>
        </w:rPr>
      </w:pPr>
    </w:p>
    <w:p w14:paraId="2ED9AF89" w14:textId="77777777" w:rsidR="00172717" w:rsidRDefault="00172717" w:rsidP="001F6C33">
      <w:pPr>
        <w:pStyle w:val="ROMANOS"/>
        <w:spacing w:after="0" w:line="360" w:lineRule="auto"/>
        <w:ind w:left="289" w:firstLine="0"/>
        <w:rPr>
          <w:lang w:val="es-MX"/>
        </w:rPr>
      </w:pPr>
    </w:p>
    <w:p w14:paraId="55A47DF0" w14:textId="6088E60F" w:rsidR="001F6C33" w:rsidRDefault="007008CF" w:rsidP="001F6C33">
      <w:pPr>
        <w:pStyle w:val="ROMANOS"/>
        <w:spacing w:after="0" w:line="360" w:lineRule="auto"/>
        <w:ind w:left="289" w:firstLine="0"/>
        <w:jc w:val="center"/>
        <w:rPr>
          <w:lang w:val="es-MX"/>
        </w:rPr>
      </w:pPr>
      <w:r w:rsidRPr="007008CF">
        <w:rPr>
          <w:noProof/>
        </w:rPr>
        <w:drawing>
          <wp:inline distT="0" distB="0" distL="0" distR="0" wp14:anchorId="1CC5D43F" wp14:editId="2094F754">
            <wp:extent cx="5286375" cy="5534025"/>
            <wp:effectExtent l="0" t="0" r="9525" b="9525"/>
            <wp:docPr id="986082713"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6375" cy="5534025"/>
                    </a:xfrm>
                    <a:prstGeom prst="rect">
                      <a:avLst/>
                    </a:prstGeom>
                    <a:noFill/>
                    <a:ln>
                      <a:noFill/>
                    </a:ln>
                  </pic:spPr>
                </pic:pic>
              </a:graphicData>
            </a:graphic>
          </wp:inline>
        </w:drawing>
      </w:r>
    </w:p>
    <w:p w14:paraId="18D56A3A" w14:textId="056DC46E" w:rsidR="001F6C33" w:rsidRDefault="001F6C33" w:rsidP="001F6C33">
      <w:pPr>
        <w:spacing w:line="360" w:lineRule="auto"/>
        <w:jc w:val="both"/>
        <w:rPr>
          <w:rFonts w:ascii="Arial" w:hAnsi="Arial" w:cs="Arial"/>
          <w:sz w:val="20"/>
          <w:szCs w:val="20"/>
        </w:rPr>
      </w:pPr>
      <w:r w:rsidRPr="002D1770">
        <w:rPr>
          <w:rFonts w:ascii="Arial" w:hAnsi="Arial" w:cs="Arial"/>
          <w:sz w:val="20"/>
          <w:szCs w:val="20"/>
        </w:rPr>
        <w:t xml:space="preserve">Las cuentas existentes son manejadas de forma mancomunada, reconociendo para tal efecto las firmas de la </w:t>
      </w:r>
      <w:r w:rsidR="00121E60">
        <w:rPr>
          <w:rFonts w:ascii="Arial" w:hAnsi="Arial" w:cs="Arial"/>
          <w:sz w:val="20"/>
          <w:szCs w:val="20"/>
        </w:rPr>
        <w:t>d</w:t>
      </w:r>
      <w:r w:rsidRPr="002D1770">
        <w:rPr>
          <w:rFonts w:ascii="Arial" w:hAnsi="Arial" w:cs="Arial"/>
          <w:sz w:val="20"/>
          <w:szCs w:val="20"/>
        </w:rPr>
        <w:t xml:space="preserve">irectora General y el </w:t>
      </w:r>
      <w:r w:rsidR="00121E60">
        <w:rPr>
          <w:rFonts w:ascii="Arial" w:hAnsi="Arial" w:cs="Arial"/>
          <w:sz w:val="20"/>
          <w:szCs w:val="20"/>
        </w:rPr>
        <w:t>d</w:t>
      </w:r>
      <w:r w:rsidR="007008CF" w:rsidRPr="002D1770">
        <w:rPr>
          <w:rFonts w:ascii="Arial" w:hAnsi="Arial" w:cs="Arial"/>
          <w:sz w:val="20"/>
          <w:szCs w:val="20"/>
        </w:rPr>
        <w:t>irector</w:t>
      </w:r>
      <w:r w:rsidRPr="002D1770">
        <w:rPr>
          <w:rFonts w:ascii="Arial" w:hAnsi="Arial" w:cs="Arial"/>
          <w:sz w:val="20"/>
          <w:szCs w:val="20"/>
        </w:rPr>
        <w:t xml:space="preserve"> Administrativo, saldos al 3</w:t>
      </w:r>
      <w:r w:rsidR="007008CF">
        <w:rPr>
          <w:rFonts w:ascii="Arial" w:hAnsi="Arial" w:cs="Arial"/>
          <w:sz w:val="20"/>
          <w:szCs w:val="20"/>
        </w:rPr>
        <w:t>0</w:t>
      </w:r>
      <w:r w:rsidRPr="002D1770">
        <w:rPr>
          <w:rFonts w:ascii="Arial" w:hAnsi="Arial" w:cs="Arial"/>
          <w:sz w:val="20"/>
          <w:szCs w:val="20"/>
        </w:rPr>
        <w:t xml:space="preserve"> de</w:t>
      </w:r>
      <w:r w:rsidR="0084623C" w:rsidRPr="002D1770">
        <w:rPr>
          <w:rFonts w:ascii="Arial" w:hAnsi="Arial" w:cs="Arial"/>
          <w:sz w:val="20"/>
          <w:szCs w:val="20"/>
        </w:rPr>
        <w:t xml:space="preserve"> </w:t>
      </w:r>
      <w:r w:rsidR="00121E60">
        <w:rPr>
          <w:rFonts w:ascii="Arial" w:hAnsi="Arial" w:cs="Arial"/>
          <w:sz w:val="20"/>
          <w:szCs w:val="20"/>
        </w:rPr>
        <w:t>j</w:t>
      </w:r>
      <w:r w:rsidR="007008CF">
        <w:rPr>
          <w:rFonts w:ascii="Arial" w:hAnsi="Arial" w:cs="Arial"/>
          <w:sz w:val="20"/>
          <w:szCs w:val="20"/>
        </w:rPr>
        <w:t>uni</w:t>
      </w:r>
      <w:r w:rsidR="0084623C" w:rsidRPr="002D1770">
        <w:rPr>
          <w:rFonts w:ascii="Arial" w:hAnsi="Arial" w:cs="Arial"/>
          <w:sz w:val="20"/>
          <w:szCs w:val="20"/>
        </w:rPr>
        <w:t>o</w:t>
      </w:r>
      <w:r w:rsidRPr="002D1770">
        <w:rPr>
          <w:rFonts w:ascii="Arial" w:hAnsi="Arial" w:cs="Arial"/>
          <w:sz w:val="20"/>
          <w:szCs w:val="20"/>
        </w:rPr>
        <w:t xml:space="preserve"> 202</w:t>
      </w:r>
      <w:r w:rsidR="0084623C" w:rsidRPr="002D1770">
        <w:rPr>
          <w:rFonts w:ascii="Arial" w:hAnsi="Arial" w:cs="Arial"/>
          <w:sz w:val="20"/>
          <w:szCs w:val="20"/>
        </w:rPr>
        <w:t>4</w:t>
      </w:r>
      <w:r w:rsidRPr="002D1770">
        <w:rPr>
          <w:rFonts w:ascii="Arial" w:hAnsi="Arial" w:cs="Arial"/>
          <w:sz w:val="20"/>
          <w:szCs w:val="20"/>
        </w:rPr>
        <w:t xml:space="preserve">. </w:t>
      </w:r>
    </w:p>
    <w:p w14:paraId="3C50EDF8" w14:textId="50369E31" w:rsidR="001F6C33" w:rsidRPr="002D1770" w:rsidRDefault="001F6C33" w:rsidP="0084623C">
      <w:pPr>
        <w:pStyle w:val="ROMANOS"/>
        <w:spacing w:after="0" w:line="360" w:lineRule="auto"/>
        <w:ind w:left="0" w:firstLine="0"/>
        <w:rPr>
          <w:b/>
          <w:sz w:val="20"/>
          <w:szCs w:val="20"/>
          <w:lang w:val="es-MX"/>
        </w:rPr>
      </w:pPr>
      <w:r w:rsidRPr="002D1770">
        <w:rPr>
          <w:b/>
          <w:sz w:val="20"/>
          <w:szCs w:val="20"/>
          <w:lang w:val="es-MX"/>
        </w:rPr>
        <w:t xml:space="preserve">Derechos a recibir Efectivo y Equivalentes y Bienes o Servicios </w:t>
      </w:r>
    </w:p>
    <w:p w14:paraId="52F2754B" w14:textId="51E1D958" w:rsidR="001F6C33" w:rsidRPr="002D1770" w:rsidRDefault="001F6C33" w:rsidP="00AC3281">
      <w:pPr>
        <w:pStyle w:val="ROMANOS"/>
        <w:numPr>
          <w:ilvl w:val="0"/>
          <w:numId w:val="69"/>
        </w:numPr>
        <w:tabs>
          <w:tab w:val="clear" w:pos="720"/>
        </w:tabs>
        <w:spacing w:after="0" w:line="360" w:lineRule="auto"/>
        <w:ind w:left="426" w:hanging="142"/>
        <w:rPr>
          <w:sz w:val="20"/>
          <w:szCs w:val="20"/>
          <w:lang w:val="es-MX"/>
        </w:rPr>
      </w:pPr>
      <w:r w:rsidRPr="002D1770">
        <w:rPr>
          <w:sz w:val="20"/>
          <w:szCs w:val="20"/>
          <w:lang w:val="es-MX"/>
        </w:rPr>
        <w:t>Los derechos a recibir Efectivo y Equivalentes y Bienes o Servicios, se derivan de los créditos otorgados bajo la Ley de Pensiones Civiles del Estado de Tlaxcala de 1984 y la Ley vigente del 2013. Se considera como activo circulante el monto de los créditos verdes otorgados y como activo no circulante los créditos rojos e hipotecarios del nuevo esquema crediticio.</w:t>
      </w:r>
    </w:p>
    <w:p w14:paraId="01EEF45A" w14:textId="77777777" w:rsidR="00AC3281" w:rsidRPr="002D1770" w:rsidRDefault="00AC3281" w:rsidP="00AC3281">
      <w:pPr>
        <w:pStyle w:val="ROMANOS"/>
        <w:tabs>
          <w:tab w:val="clear" w:pos="720"/>
        </w:tabs>
        <w:spacing w:after="0" w:line="360" w:lineRule="auto"/>
        <w:ind w:left="426" w:firstLine="0"/>
        <w:rPr>
          <w:sz w:val="20"/>
          <w:szCs w:val="20"/>
          <w:lang w:val="es-MX"/>
        </w:rPr>
      </w:pPr>
    </w:p>
    <w:p w14:paraId="6799B41E" w14:textId="487880B3" w:rsidR="001F6C33" w:rsidRPr="002D1770" w:rsidRDefault="001F6C33" w:rsidP="00AC3281">
      <w:pPr>
        <w:pStyle w:val="ROMANOS"/>
        <w:numPr>
          <w:ilvl w:val="0"/>
          <w:numId w:val="69"/>
        </w:numPr>
        <w:tabs>
          <w:tab w:val="clear" w:pos="720"/>
        </w:tabs>
        <w:spacing w:after="0" w:line="360" w:lineRule="auto"/>
        <w:ind w:left="426" w:hanging="142"/>
        <w:rPr>
          <w:sz w:val="20"/>
          <w:szCs w:val="20"/>
          <w:lang w:val="es-MX"/>
        </w:rPr>
      </w:pPr>
      <w:r w:rsidRPr="002D1770">
        <w:rPr>
          <w:sz w:val="20"/>
          <w:szCs w:val="20"/>
          <w:lang w:val="es-MX"/>
        </w:rPr>
        <w:t xml:space="preserve">El vencimiento de los derechos a recibir efectivo y equivalentes, y bienes o servicios, derivados de los créditos verdes es de un año a partir de la fecha de aplicación del descuento en la nómina del trabajador. La recuperación de los créditos rojos es de 3 años, mientras que los </w:t>
      </w:r>
      <w:r w:rsidRPr="002D1770">
        <w:rPr>
          <w:sz w:val="20"/>
          <w:szCs w:val="20"/>
          <w:lang w:val="es-MX"/>
        </w:rPr>
        <w:lastRenderedPageBreak/>
        <w:t>créditos hipotecarios tienen un plazo de recuperación de 15 años. Las características cualitativas relevantes de éstos, se encuentran definidos en los Lineamientos para el otorgamiento y recuperación del Crédito de Pensiones Civiles del Estado de Tlaxcala, otorgados a Personal Activo y Jubilados y Pensionados de la Institución, así como para el Intercambio de información sobre créditos, saldos y Pagos entre ésta y las citadas Dependencias y Entidades Públicas.</w:t>
      </w:r>
    </w:p>
    <w:p w14:paraId="0E9FDA6A" w14:textId="77777777" w:rsidR="001F6C33" w:rsidRDefault="001F6C33" w:rsidP="001F6C33">
      <w:pPr>
        <w:pStyle w:val="ROMANOS"/>
        <w:spacing w:after="0" w:line="360" w:lineRule="auto"/>
        <w:ind w:hanging="431"/>
        <w:rPr>
          <w:lang w:val="es-MX"/>
        </w:rPr>
      </w:pPr>
    </w:p>
    <w:p w14:paraId="142A5344" w14:textId="4DAED7D2" w:rsidR="00AC0F97" w:rsidRDefault="00AC0F97" w:rsidP="001F6C33">
      <w:pPr>
        <w:pStyle w:val="ROMANOS"/>
        <w:spacing w:after="0" w:line="360" w:lineRule="auto"/>
        <w:ind w:hanging="431"/>
        <w:rPr>
          <w:lang w:val="es-MX"/>
        </w:rPr>
      </w:pPr>
      <w:r w:rsidRPr="00AC0F97">
        <w:rPr>
          <w:noProof/>
        </w:rPr>
        <w:drawing>
          <wp:inline distT="0" distB="0" distL="0" distR="0" wp14:anchorId="7352CCB9" wp14:editId="6D6E95D2">
            <wp:extent cx="5455285" cy="2190750"/>
            <wp:effectExtent l="0" t="0" r="0" b="0"/>
            <wp:docPr id="101595414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8506" cy="2192043"/>
                    </a:xfrm>
                    <a:prstGeom prst="rect">
                      <a:avLst/>
                    </a:prstGeom>
                    <a:noFill/>
                    <a:ln>
                      <a:noFill/>
                    </a:ln>
                  </pic:spPr>
                </pic:pic>
              </a:graphicData>
            </a:graphic>
          </wp:inline>
        </w:drawing>
      </w:r>
    </w:p>
    <w:p w14:paraId="7D26F965" w14:textId="77777777" w:rsidR="007B68ED" w:rsidRPr="00C338E0" w:rsidRDefault="007B68ED" w:rsidP="007B68ED">
      <w:pPr>
        <w:pStyle w:val="ROMANOS"/>
        <w:spacing w:after="0" w:line="360" w:lineRule="auto"/>
        <w:rPr>
          <w:sz w:val="22"/>
          <w:szCs w:val="22"/>
          <w:lang w:val="es-MX"/>
        </w:rPr>
      </w:pPr>
    </w:p>
    <w:p w14:paraId="362BEB13" w14:textId="5F1AD214" w:rsidR="00AC0F97" w:rsidRDefault="00AC0F97" w:rsidP="007B68ED">
      <w:pPr>
        <w:pStyle w:val="ROMANOS"/>
        <w:spacing w:after="0" w:line="360" w:lineRule="auto"/>
        <w:rPr>
          <w:lang w:val="es-MX"/>
        </w:rPr>
      </w:pPr>
      <w:r w:rsidRPr="00AC0F97">
        <w:rPr>
          <w:noProof/>
        </w:rPr>
        <w:drawing>
          <wp:inline distT="0" distB="0" distL="0" distR="0" wp14:anchorId="2FDEB446" wp14:editId="52D16ADC">
            <wp:extent cx="5486400" cy="4455160"/>
            <wp:effectExtent l="0" t="0" r="0" b="2540"/>
            <wp:docPr id="1862796827"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34846" cy="4494500"/>
                    </a:xfrm>
                    <a:prstGeom prst="rect">
                      <a:avLst/>
                    </a:prstGeom>
                    <a:noFill/>
                    <a:ln>
                      <a:noFill/>
                    </a:ln>
                  </pic:spPr>
                </pic:pic>
              </a:graphicData>
            </a:graphic>
          </wp:inline>
        </w:drawing>
      </w:r>
    </w:p>
    <w:p w14:paraId="7001F375" w14:textId="77777777" w:rsidR="007B68ED" w:rsidRDefault="007B68ED" w:rsidP="007B68ED">
      <w:pPr>
        <w:pStyle w:val="ROMANOS"/>
        <w:spacing w:after="0" w:line="360" w:lineRule="auto"/>
        <w:rPr>
          <w:lang w:val="es-MX"/>
        </w:rPr>
      </w:pPr>
    </w:p>
    <w:p w14:paraId="567C2B05" w14:textId="77777777" w:rsidR="00C338E0" w:rsidRDefault="00C338E0" w:rsidP="007B68ED">
      <w:pPr>
        <w:pStyle w:val="ROMANOS"/>
        <w:spacing w:after="0" w:line="360" w:lineRule="auto"/>
        <w:rPr>
          <w:lang w:val="es-MX"/>
        </w:rPr>
      </w:pPr>
    </w:p>
    <w:p w14:paraId="2D57F998" w14:textId="0B95C0DC" w:rsidR="0084623C" w:rsidRPr="002D1770" w:rsidRDefault="0084623C" w:rsidP="001F6C33">
      <w:pPr>
        <w:pStyle w:val="ROMANOS"/>
        <w:spacing w:after="0" w:line="360" w:lineRule="auto"/>
        <w:ind w:hanging="431"/>
        <w:rPr>
          <w:b/>
          <w:sz w:val="20"/>
          <w:szCs w:val="20"/>
          <w:lang w:val="es-MX"/>
        </w:rPr>
      </w:pPr>
      <w:r w:rsidRPr="002D1770">
        <w:rPr>
          <w:b/>
          <w:sz w:val="20"/>
          <w:szCs w:val="20"/>
          <w:lang w:val="es-MX"/>
        </w:rPr>
        <w:t>Inventarios</w:t>
      </w:r>
    </w:p>
    <w:p w14:paraId="3B90B7D6" w14:textId="138551A9" w:rsidR="001F6C33" w:rsidRPr="002D1770" w:rsidRDefault="001F6C33" w:rsidP="001F6C33">
      <w:pPr>
        <w:pStyle w:val="ROMANOS"/>
        <w:spacing w:after="0" w:line="360" w:lineRule="auto"/>
        <w:ind w:hanging="431"/>
        <w:rPr>
          <w:sz w:val="20"/>
          <w:szCs w:val="20"/>
          <w:lang w:val="es-MX"/>
        </w:rPr>
      </w:pPr>
      <w:r w:rsidRPr="002D1770">
        <w:rPr>
          <w:sz w:val="20"/>
          <w:szCs w:val="20"/>
          <w:lang w:val="es-MX"/>
        </w:rPr>
        <w:t>No aplica.</w:t>
      </w:r>
    </w:p>
    <w:p w14:paraId="4AC995CA" w14:textId="77777777" w:rsidR="00AC3281" w:rsidRPr="002D1770" w:rsidRDefault="00AC3281" w:rsidP="001F6C33">
      <w:pPr>
        <w:pStyle w:val="ROMANOS"/>
        <w:spacing w:after="0" w:line="360" w:lineRule="auto"/>
        <w:ind w:hanging="431"/>
        <w:rPr>
          <w:sz w:val="20"/>
          <w:szCs w:val="20"/>
          <w:lang w:val="es-MX"/>
        </w:rPr>
      </w:pPr>
    </w:p>
    <w:p w14:paraId="16CE9A50" w14:textId="4D184843" w:rsidR="00AC3281" w:rsidRPr="002D1770" w:rsidRDefault="00AC3281" w:rsidP="001F6C33">
      <w:pPr>
        <w:pStyle w:val="ROMANOS"/>
        <w:spacing w:after="0" w:line="360" w:lineRule="auto"/>
        <w:ind w:hanging="431"/>
        <w:rPr>
          <w:b/>
          <w:bCs/>
          <w:sz w:val="20"/>
          <w:szCs w:val="20"/>
          <w:lang w:val="es-MX"/>
        </w:rPr>
      </w:pPr>
      <w:r w:rsidRPr="002D1770">
        <w:rPr>
          <w:b/>
          <w:bCs/>
          <w:sz w:val="20"/>
          <w:szCs w:val="20"/>
          <w:lang w:val="es-MX"/>
        </w:rPr>
        <w:t>Almacenes.</w:t>
      </w:r>
    </w:p>
    <w:p w14:paraId="23DFBD93" w14:textId="2D3E3EBE" w:rsidR="00AC3281" w:rsidRPr="002D1770" w:rsidRDefault="00AC3281" w:rsidP="002D1770">
      <w:pPr>
        <w:pStyle w:val="ROMANOS"/>
        <w:spacing w:after="0" w:line="360" w:lineRule="auto"/>
        <w:ind w:hanging="431"/>
        <w:rPr>
          <w:sz w:val="20"/>
          <w:szCs w:val="20"/>
          <w:lang w:val="es-MX"/>
        </w:rPr>
      </w:pPr>
      <w:r w:rsidRPr="002D1770">
        <w:rPr>
          <w:sz w:val="20"/>
          <w:szCs w:val="20"/>
          <w:lang w:val="es-MX"/>
        </w:rPr>
        <w:t>No Aplica</w:t>
      </w:r>
      <w:r w:rsidR="002D1770">
        <w:rPr>
          <w:sz w:val="20"/>
          <w:szCs w:val="20"/>
          <w:lang w:val="es-MX"/>
        </w:rPr>
        <w:t>.</w:t>
      </w:r>
    </w:p>
    <w:p w14:paraId="6423ED28" w14:textId="77777777" w:rsidR="00445A71" w:rsidRPr="00445A71" w:rsidRDefault="00445A71" w:rsidP="00AC3281">
      <w:pPr>
        <w:pStyle w:val="ROMANOS"/>
        <w:spacing w:after="0" w:line="360" w:lineRule="auto"/>
        <w:ind w:left="0" w:firstLine="0"/>
        <w:rPr>
          <w:b/>
          <w:sz w:val="16"/>
          <w:szCs w:val="16"/>
          <w:lang w:val="es-MX"/>
        </w:rPr>
      </w:pPr>
    </w:p>
    <w:p w14:paraId="73103D5F" w14:textId="7CC31C5C" w:rsidR="00AC3281" w:rsidRPr="002D1770" w:rsidRDefault="001F6C33" w:rsidP="00AC3281">
      <w:pPr>
        <w:pStyle w:val="ROMANOS"/>
        <w:spacing w:after="0" w:line="360" w:lineRule="auto"/>
        <w:ind w:left="0" w:firstLine="0"/>
        <w:rPr>
          <w:b/>
          <w:sz w:val="20"/>
          <w:szCs w:val="20"/>
          <w:lang w:val="es-MX"/>
        </w:rPr>
      </w:pPr>
      <w:r w:rsidRPr="002D1770">
        <w:rPr>
          <w:b/>
          <w:sz w:val="20"/>
          <w:szCs w:val="20"/>
          <w:lang w:val="es-MX"/>
        </w:rPr>
        <w:t>Inversiones Financieras</w:t>
      </w:r>
    </w:p>
    <w:p w14:paraId="58D43A8E" w14:textId="50179579" w:rsidR="001F6C33" w:rsidRPr="00A505E8" w:rsidRDefault="001F6C33" w:rsidP="00A505E8">
      <w:pPr>
        <w:pStyle w:val="ROMANOS"/>
        <w:spacing w:after="0" w:line="360" w:lineRule="auto"/>
        <w:ind w:left="0" w:firstLine="0"/>
        <w:rPr>
          <w:b/>
          <w:sz w:val="20"/>
          <w:szCs w:val="20"/>
          <w:lang w:val="es-MX"/>
        </w:rPr>
      </w:pPr>
      <w:r w:rsidRPr="002D1770">
        <w:rPr>
          <w:sz w:val="20"/>
          <w:szCs w:val="20"/>
          <w:lang w:val="es-MX"/>
        </w:rPr>
        <w:t>Las cuentas bancarias que manejan Inversiones financieras en la Institución son las siguientes:</w:t>
      </w:r>
      <w:r w:rsidRPr="002D1770">
        <w:rPr>
          <w:sz w:val="20"/>
          <w:szCs w:val="20"/>
          <w:lang w:val="es-MX"/>
        </w:rPr>
        <w:tab/>
      </w:r>
    </w:p>
    <w:tbl>
      <w:tblPr>
        <w:tblStyle w:val="Tabladecuadrcula1clara-nfasis31"/>
        <w:tblW w:w="0" w:type="auto"/>
        <w:jc w:val="center"/>
        <w:tblLook w:val="04A0" w:firstRow="1" w:lastRow="0" w:firstColumn="1" w:lastColumn="0" w:noHBand="0" w:noVBand="1"/>
      </w:tblPr>
      <w:tblGrid>
        <w:gridCol w:w="1880"/>
        <w:gridCol w:w="1844"/>
        <w:gridCol w:w="4787"/>
      </w:tblGrid>
      <w:tr w:rsidR="001F6C33" w14:paraId="5F075BE6" w14:textId="77777777" w:rsidTr="00445A71">
        <w:trPr>
          <w:cnfStyle w:val="100000000000" w:firstRow="1" w:lastRow="0" w:firstColumn="0" w:lastColumn="0" w:oddVBand="0" w:evenVBand="0" w:oddHBand="0"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1880" w:type="dxa"/>
            <w:shd w:val="clear" w:color="auto" w:fill="632423" w:themeFill="accent2" w:themeFillShade="80"/>
            <w:vAlign w:val="center"/>
          </w:tcPr>
          <w:p w14:paraId="60D74DB9" w14:textId="77777777" w:rsidR="001F6C33" w:rsidRPr="006063C3" w:rsidRDefault="001F6C33" w:rsidP="0004500E">
            <w:pPr>
              <w:pStyle w:val="ROMANOS"/>
              <w:spacing w:after="0" w:line="360" w:lineRule="auto"/>
              <w:ind w:left="0" w:firstLine="0"/>
              <w:jc w:val="center"/>
              <w:rPr>
                <w:lang w:val="es-MX"/>
              </w:rPr>
            </w:pPr>
            <w:r w:rsidRPr="006063C3">
              <w:rPr>
                <w:lang w:val="es-MX"/>
              </w:rPr>
              <w:t>No. Cuenta</w:t>
            </w:r>
          </w:p>
        </w:tc>
        <w:tc>
          <w:tcPr>
            <w:tcW w:w="1844" w:type="dxa"/>
            <w:shd w:val="clear" w:color="auto" w:fill="632423" w:themeFill="accent2" w:themeFillShade="80"/>
            <w:vAlign w:val="center"/>
          </w:tcPr>
          <w:p w14:paraId="3ECDA0E0" w14:textId="77777777" w:rsidR="001F6C33" w:rsidRPr="006063C3" w:rsidRDefault="001F6C33" w:rsidP="0004500E">
            <w:pPr>
              <w:pStyle w:val="ROMANOS"/>
              <w:spacing w:after="0" w:line="360" w:lineRule="auto"/>
              <w:ind w:left="0" w:firstLine="0"/>
              <w:jc w:val="center"/>
              <w:cnfStyle w:val="100000000000" w:firstRow="1" w:lastRow="0" w:firstColumn="0" w:lastColumn="0" w:oddVBand="0" w:evenVBand="0" w:oddHBand="0" w:evenHBand="0" w:firstRowFirstColumn="0" w:firstRowLastColumn="0" w:lastRowFirstColumn="0" w:lastRowLastColumn="0"/>
              <w:rPr>
                <w:lang w:val="es-MX"/>
              </w:rPr>
            </w:pPr>
            <w:r w:rsidRPr="006063C3">
              <w:rPr>
                <w:lang w:val="es-MX"/>
              </w:rPr>
              <w:t>Descripción</w:t>
            </w:r>
          </w:p>
        </w:tc>
        <w:tc>
          <w:tcPr>
            <w:tcW w:w="4787" w:type="dxa"/>
            <w:shd w:val="clear" w:color="auto" w:fill="632423" w:themeFill="accent2" w:themeFillShade="80"/>
            <w:vAlign w:val="center"/>
          </w:tcPr>
          <w:p w14:paraId="71A19613" w14:textId="77777777" w:rsidR="001F6C33" w:rsidRPr="006063C3" w:rsidRDefault="001F6C33" w:rsidP="0004500E">
            <w:pPr>
              <w:pStyle w:val="ROMANOS"/>
              <w:spacing w:after="0" w:line="360" w:lineRule="auto"/>
              <w:ind w:left="0" w:firstLine="0"/>
              <w:jc w:val="center"/>
              <w:cnfStyle w:val="100000000000" w:firstRow="1" w:lastRow="0" w:firstColumn="0" w:lastColumn="0" w:oddVBand="0" w:evenVBand="0" w:oddHBand="0" w:evenHBand="0" w:firstRowFirstColumn="0" w:firstRowLastColumn="0" w:lastRowFirstColumn="0" w:lastRowLastColumn="0"/>
              <w:rPr>
                <w:lang w:val="es-MX"/>
              </w:rPr>
            </w:pPr>
            <w:r w:rsidRPr="006063C3">
              <w:rPr>
                <w:lang w:val="es-MX"/>
              </w:rPr>
              <w:t>Características</w:t>
            </w:r>
          </w:p>
        </w:tc>
      </w:tr>
      <w:tr w:rsidR="001F6C33" w14:paraId="4DC070A2" w14:textId="77777777" w:rsidTr="00445A71">
        <w:trPr>
          <w:trHeight w:val="603"/>
          <w:jc w:val="center"/>
        </w:trPr>
        <w:tc>
          <w:tcPr>
            <w:cnfStyle w:val="001000000000" w:firstRow="0" w:lastRow="0" w:firstColumn="1" w:lastColumn="0" w:oddVBand="0" w:evenVBand="0" w:oddHBand="0" w:evenHBand="0" w:firstRowFirstColumn="0" w:firstRowLastColumn="0" w:lastRowFirstColumn="0" w:lastRowLastColumn="0"/>
            <w:tcW w:w="1880" w:type="dxa"/>
            <w:vAlign w:val="center"/>
          </w:tcPr>
          <w:p w14:paraId="385D7048" w14:textId="77777777" w:rsidR="001F6C33" w:rsidRPr="003C50C0" w:rsidRDefault="001F6C33" w:rsidP="0004500E">
            <w:pPr>
              <w:pStyle w:val="ROMANOS"/>
              <w:spacing w:after="0" w:line="360" w:lineRule="auto"/>
              <w:ind w:left="0" w:firstLine="0"/>
              <w:jc w:val="left"/>
              <w:rPr>
                <w:b w:val="0"/>
                <w:bCs w:val="0"/>
                <w:lang w:val="es-MX"/>
              </w:rPr>
            </w:pPr>
            <w:r w:rsidRPr="003C50C0">
              <w:rPr>
                <w:b w:val="0"/>
                <w:bCs w:val="0"/>
                <w:lang w:val="es-MX"/>
              </w:rPr>
              <w:t>XXXXX8184-BBVA</w:t>
            </w:r>
          </w:p>
        </w:tc>
        <w:tc>
          <w:tcPr>
            <w:tcW w:w="1844" w:type="dxa"/>
            <w:vAlign w:val="center"/>
          </w:tcPr>
          <w:p w14:paraId="73A938F1" w14:textId="77777777" w:rsidR="001F6C33" w:rsidRPr="009A3B29" w:rsidRDefault="001F6C33" w:rsidP="0004500E">
            <w:pPr>
              <w:pStyle w:val="ROMANOS"/>
              <w:spacing w:after="0" w:line="360" w:lineRule="auto"/>
              <w:ind w:left="0" w:firstLine="0"/>
              <w:jc w:val="left"/>
              <w:cnfStyle w:val="000000000000" w:firstRow="0" w:lastRow="0" w:firstColumn="0" w:lastColumn="0" w:oddVBand="0" w:evenVBand="0" w:oddHBand="0" w:evenHBand="0" w:firstRowFirstColumn="0" w:firstRowLastColumn="0" w:lastRowFirstColumn="0" w:lastRowLastColumn="0"/>
              <w:rPr>
                <w:lang w:val="es-MX"/>
              </w:rPr>
            </w:pPr>
            <w:r>
              <w:rPr>
                <w:lang w:val="es-MX"/>
              </w:rPr>
              <w:t>Cuenta bancaria</w:t>
            </w:r>
          </w:p>
        </w:tc>
        <w:tc>
          <w:tcPr>
            <w:tcW w:w="4787" w:type="dxa"/>
            <w:vAlign w:val="center"/>
          </w:tcPr>
          <w:p w14:paraId="3DFA7DFF" w14:textId="77777777" w:rsidR="001F6C33" w:rsidRPr="009A3B29" w:rsidRDefault="001F6C33" w:rsidP="0004500E">
            <w:pPr>
              <w:pStyle w:val="ROMANOS"/>
              <w:spacing w:after="0" w:line="360" w:lineRule="auto"/>
              <w:ind w:left="0" w:firstLine="0"/>
              <w:cnfStyle w:val="000000000000" w:firstRow="0" w:lastRow="0" w:firstColumn="0" w:lastColumn="0" w:oddVBand="0" w:evenVBand="0" w:oddHBand="0" w:evenHBand="0" w:firstRowFirstColumn="0" w:firstRowLastColumn="0" w:lastRowFirstColumn="0" w:lastRowLastColumn="0"/>
              <w:rPr>
                <w:lang w:val="es-MX"/>
              </w:rPr>
            </w:pPr>
            <w:r>
              <w:rPr>
                <w:lang w:val="es-MX"/>
              </w:rPr>
              <w:t>Concentra los recursos financieros provenientes de las cuotas de aportaciones de seguridad social</w:t>
            </w:r>
          </w:p>
        </w:tc>
      </w:tr>
      <w:tr w:rsidR="001F6C33" w14:paraId="59744BC2" w14:textId="77777777" w:rsidTr="00445A71">
        <w:trPr>
          <w:trHeight w:val="891"/>
          <w:jc w:val="center"/>
        </w:trPr>
        <w:tc>
          <w:tcPr>
            <w:cnfStyle w:val="001000000000" w:firstRow="0" w:lastRow="0" w:firstColumn="1" w:lastColumn="0" w:oddVBand="0" w:evenVBand="0" w:oddHBand="0" w:evenHBand="0" w:firstRowFirstColumn="0" w:firstRowLastColumn="0" w:lastRowFirstColumn="0" w:lastRowLastColumn="0"/>
            <w:tcW w:w="1880" w:type="dxa"/>
            <w:vAlign w:val="center"/>
          </w:tcPr>
          <w:p w14:paraId="6AADDE40" w14:textId="77777777" w:rsidR="001F6C33" w:rsidRPr="00B70E23" w:rsidRDefault="001F6C33" w:rsidP="0004500E">
            <w:pPr>
              <w:pStyle w:val="ROMANOS"/>
              <w:spacing w:after="0" w:line="360" w:lineRule="auto"/>
              <w:ind w:left="0" w:firstLine="0"/>
              <w:jc w:val="left"/>
              <w:rPr>
                <w:b w:val="0"/>
                <w:lang w:val="es-MX"/>
              </w:rPr>
            </w:pPr>
            <w:r w:rsidRPr="00B70E23">
              <w:rPr>
                <w:b w:val="0"/>
                <w:lang w:val="es-MX"/>
              </w:rPr>
              <w:t>XXXXX9968-BBVA</w:t>
            </w:r>
          </w:p>
        </w:tc>
        <w:tc>
          <w:tcPr>
            <w:tcW w:w="1844" w:type="dxa"/>
            <w:vAlign w:val="center"/>
          </w:tcPr>
          <w:p w14:paraId="2B343091" w14:textId="77777777" w:rsidR="001F6C33" w:rsidRPr="009A3B29" w:rsidRDefault="001F6C33" w:rsidP="0004500E">
            <w:pPr>
              <w:pStyle w:val="ROMANOS"/>
              <w:spacing w:after="0" w:line="360" w:lineRule="auto"/>
              <w:ind w:left="0" w:firstLine="0"/>
              <w:jc w:val="left"/>
              <w:cnfStyle w:val="000000000000" w:firstRow="0" w:lastRow="0" w:firstColumn="0" w:lastColumn="0" w:oddVBand="0" w:evenVBand="0" w:oddHBand="0" w:evenHBand="0" w:firstRowFirstColumn="0" w:firstRowLastColumn="0" w:lastRowFirstColumn="0" w:lastRowLastColumn="0"/>
              <w:rPr>
                <w:lang w:val="es-MX"/>
              </w:rPr>
            </w:pPr>
            <w:r w:rsidRPr="009A3B29">
              <w:rPr>
                <w:lang w:val="es-MX"/>
              </w:rPr>
              <w:t xml:space="preserve">Cuenta </w:t>
            </w:r>
            <w:r>
              <w:rPr>
                <w:lang w:val="es-MX"/>
              </w:rPr>
              <w:t>Bancaria</w:t>
            </w:r>
          </w:p>
        </w:tc>
        <w:tc>
          <w:tcPr>
            <w:tcW w:w="4787" w:type="dxa"/>
            <w:vAlign w:val="center"/>
          </w:tcPr>
          <w:p w14:paraId="0C37F30F" w14:textId="77777777" w:rsidR="001F6C33" w:rsidRPr="009A3B29" w:rsidRDefault="001F6C33" w:rsidP="0004500E">
            <w:pPr>
              <w:pStyle w:val="ROMANOS"/>
              <w:spacing w:after="0" w:line="360" w:lineRule="auto"/>
              <w:ind w:left="0" w:firstLine="0"/>
              <w:cnfStyle w:val="000000000000" w:firstRow="0" w:lastRow="0" w:firstColumn="0" w:lastColumn="0" w:oddVBand="0" w:evenVBand="0" w:oddHBand="0" w:evenHBand="0" w:firstRowFirstColumn="0" w:firstRowLastColumn="0" w:lastRowFirstColumn="0" w:lastRowLastColumn="0"/>
              <w:rPr>
                <w:lang w:val="es-MX"/>
              </w:rPr>
            </w:pPr>
            <w:r w:rsidRPr="009A3B29">
              <w:rPr>
                <w:lang w:val="es-MX"/>
              </w:rPr>
              <w:t>Concentra los recursos</w:t>
            </w:r>
            <w:r>
              <w:rPr>
                <w:lang w:val="es-MX"/>
              </w:rPr>
              <w:t xml:space="preserve"> financieros</w:t>
            </w:r>
            <w:r w:rsidRPr="009A3B29">
              <w:rPr>
                <w:lang w:val="es-MX"/>
              </w:rPr>
              <w:t xml:space="preserve"> destinados al otorgamiento y recuperación de los créditos otorgados bajo el nuevo marco jurídico.</w:t>
            </w:r>
          </w:p>
        </w:tc>
      </w:tr>
      <w:tr w:rsidR="001F6C33" w14:paraId="012E2E03" w14:textId="77777777" w:rsidTr="00445A71">
        <w:trPr>
          <w:trHeight w:val="589"/>
          <w:jc w:val="center"/>
        </w:trPr>
        <w:tc>
          <w:tcPr>
            <w:cnfStyle w:val="001000000000" w:firstRow="0" w:lastRow="0" w:firstColumn="1" w:lastColumn="0" w:oddVBand="0" w:evenVBand="0" w:oddHBand="0" w:evenHBand="0" w:firstRowFirstColumn="0" w:firstRowLastColumn="0" w:lastRowFirstColumn="0" w:lastRowLastColumn="0"/>
            <w:tcW w:w="1880" w:type="dxa"/>
            <w:vAlign w:val="center"/>
          </w:tcPr>
          <w:p w14:paraId="5D8B2BFD" w14:textId="77777777" w:rsidR="001F6C33" w:rsidRPr="00B70E23" w:rsidRDefault="001F6C33" w:rsidP="0004500E">
            <w:pPr>
              <w:pStyle w:val="ROMANOS"/>
              <w:spacing w:after="0" w:line="360" w:lineRule="auto"/>
              <w:ind w:left="0" w:firstLine="0"/>
              <w:jc w:val="left"/>
              <w:rPr>
                <w:b w:val="0"/>
                <w:lang w:val="es-MX"/>
              </w:rPr>
            </w:pPr>
            <w:r w:rsidRPr="00B70E23">
              <w:rPr>
                <w:b w:val="0"/>
                <w:lang w:val="es-MX"/>
              </w:rPr>
              <w:t>XXXXX0689-BBVA</w:t>
            </w:r>
          </w:p>
        </w:tc>
        <w:tc>
          <w:tcPr>
            <w:tcW w:w="1844" w:type="dxa"/>
            <w:vAlign w:val="center"/>
          </w:tcPr>
          <w:p w14:paraId="3F2372EF" w14:textId="77777777" w:rsidR="001F6C33" w:rsidRPr="009A3B29" w:rsidRDefault="001F6C33" w:rsidP="0004500E">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A3B29">
              <w:rPr>
                <w:rFonts w:ascii="Arial" w:hAnsi="Arial" w:cs="Arial"/>
                <w:sz w:val="18"/>
                <w:szCs w:val="18"/>
              </w:rPr>
              <w:t xml:space="preserve">Cuenta </w:t>
            </w:r>
            <w:r>
              <w:rPr>
                <w:rFonts w:ascii="Arial" w:hAnsi="Arial" w:cs="Arial"/>
                <w:sz w:val="18"/>
                <w:szCs w:val="18"/>
              </w:rPr>
              <w:t>Bancaria</w:t>
            </w:r>
          </w:p>
        </w:tc>
        <w:tc>
          <w:tcPr>
            <w:tcW w:w="4787" w:type="dxa"/>
            <w:vAlign w:val="center"/>
          </w:tcPr>
          <w:p w14:paraId="4DFD157D" w14:textId="77777777" w:rsidR="001F6C33" w:rsidRPr="009A3B29" w:rsidRDefault="001F6C33" w:rsidP="0004500E">
            <w:pPr>
              <w:pStyle w:val="ROMANOS"/>
              <w:spacing w:after="0" w:line="360" w:lineRule="auto"/>
              <w:ind w:left="0" w:firstLine="0"/>
              <w:cnfStyle w:val="000000000000" w:firstRow="0" w:lastRow="0" w:firstColumn="0" w:lastColumn="0" w:oddVBand="0" w:evenVBand="0" w:oddHBand="0" w:evenHBand="0" w:firstRowFirstColumn="0" w:firstRowLastColumn="0" w:lastRowFirstColumn="0" w:lastRowLastColumn="0"/>
              <w:rPr>
                <w:lang w:val="es-MX"/>
              </w:rPr>
            </w:pPr>
            <w:r w:rsidRPr="00D64667">
              <w:rPr>
                <w:lang w:val="es-MX"/>
              </w:rPr>
              <w:t>Centraliza los recursos financieros existentes para el manejo de las</w:t>
            </w:r>
            <w:r>
              <w:rPr>
                <w:lang w:val="es-MX"/>
              </w:rPr>
              <w:t xml:space="preserve"> inversiones de la Institución.</w:t>
            </w:r>
          </w:p>
        </w:tc>
      </w:tr>
      <w:tr w:rsidR="001F6C33" w14:paraId="3F7D9A92" w14:textId="77777777" w:rsidTr="00445A71">
        <w:trPr>
          <w:trHeight w:val="877"/>
          <w:jc w:val="center"/>
        </w:trPr>
        <w:tc>
          <w:tcPr>
            <w:cnfStyle w:val="001000000000" w:firstRow="0" w:lastRow="0" w:firstColumn="1" w:lastColumn="0" w:oddVBand="0" w:evenVBand="0" w:oddHBand="0" w:evenHBand="0" w:firstRowFirstColumn="0" w:firstRowLastColumn="0" w:lastRowFirstColumn="0" w:lastRowLastColumn="0"/>
            <w:tcW w:w="1880" w:type="dxa"/>
            <w:vAlign w:val="center"/>
          </w:tcPr>
          <w:p w14:paraId="63A7D525" w14:textId="77777777" w:rsidR="001F6C33" w:rsidRPr="00B70E23" w:rsidRDefault="001F6C33" w:rsidP="0004500E">
            <w:pPr>
              <w:pStyle w:val="ROMANOS"/>
              <w:spacing w:after="0" w:line="360" w:lineRule="auto"/>
              <w:ind w:left="0" w:firstLine="0"/>
              <w:jc w:val="left"/>
              <w:rPr>
                <w:b w:val="0"/>
                <w:lang w:val="es-MX"/>
              </w:rPr>
            </w:pPr>
            <w:r w:rsidRPr="00B70E23">
              <w:rPr>
                <w:b w:val="0"/>
                <w:lang w:val="es-MX"/>
              </w:rPr>
              <w:t>XXXXX9611- BBVA</w:t>
            </w:r>
          </w:p>
        </w:tc>
        <w:tc>
          <w:tcPr>
            <w:tcW w:w="1844" w:type="dxa"/>
            <w:vAlign w:val="center"/>
          </w:tcPr>
          <w:p w14:paraId="38A8E527" w14:textId="77777777" w:rsidR="001F6C33" w:rsidRPr="009A3B29" w:rsidRDefault="001F6C33" w:rsidP="0004500E">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A3B29">
              <w:rPr>
                <w:rFonts w:ascii="Arial" w:hAnsi="Arial" w:cs="Arial"/>
                <w:sz w:val="18"/>
                <w:szCs w:val="18"/>
              </w:rPr>
              <w:t xml:space="preserve">Cuenta </w:t>
            </w:r>
            <w:r>
              <w:rPr>
                <w:rFonts w:ascii="Arial" w:hAnsi="Arial" w:cs="Arial"/>
                <w:sz w:val="18"/>
                <w:szCs w:val="18"/>
              </w:rPr>
              <w:t>Bancaria</w:t>
            </w:r>
          </w:p>
        </w:tc>
        <w:tc>
          <w:tcPr>
            <w:tcW w:w="4787" w:type="dxa"/>
            <w:vAlign w:val="center"/>
          </w:tcPr>
          <w:p w14:paraId="426BE003" w14:textId="77777777" w:rsidR="001F6C33" w:rsidRPr="009A3B29" w:rsidRDefault="001F6C33" w:rsidP="0004500E">
            <w:pPr>
              <w:pStyle w:val="ROMANOS"/>
              <w:spacing w:after="0" w:line="360" w:lineRule="auto"/>
              <w:ind w:left="0" w:firstLine="0"/>
              <w:cnfStyle w:val="000000000000" w:firstRow="0" w:lastRow="0" w:firstColumn="0" w:lastColumn="0" w:oddVBand="0" w:evenVBand="0" w:oddHBand="0" w:evenHBand="0" w:firstRowFirstColumn="0" w:firstRowLastColumn="0" w:lastRowFirstColumn="0" w:lastRowLastColumn="0"/>
              <w:rPr>
                <w:lang w:val="es-MX"/>
              </w:rPr>
            </w:pPr>
            <w:r>
              <w:rPr>
                <w:lang w:val="es-MX"/>
              </w:rPr>
              <w:t>Reúne los recursos financieros derivados del Fondo Mutual generados para el pago de seguros de vida de los jubilados y pensionados.</w:t>
            </w:r>
          </w:p>
        </w:tc>
      </w:tr>
      <w:tr w:rsidR="001F6C33" w14:paraId="1354219A" w14:textId="77777777" w:rsidTr="00445A71">
        <w:trPr>
          <w:trHeight w:val="891"/>
          <w:jc w:val="center"/>
        </w:trPr>
        <w:tc>
          <w:tcPr>
            <w:cnfStyle w:val="001000000000" w:firstRow="0" w:lastRow="0" w:firstColumn="1" w:lastColumn="0" w:oddVBand="0" w:evenVBand="0" w:oddHBand="0" w:evenHBand="0" w:firstRowFirstColumn="0" w:firstRowLastColumn="0" w:lastRowFirstColumn="0" w:lastRowLastColumn="0"/>
            <w:tcW w:w="1880" w:type="dxa"/>
            <w:vAlign w:val="center"/>
          </w:tcPr>
          <w:p w14:paraId="509FB7D1" w14:textId="77777777" w:rsidR="001F6C33" w:rsidRPr="00B70E23" w:rsidRDefault="001F6C33" w:rsidP="0004500E">
            <w:pPr>
              <w:pStyle w:val="ROMANOS"/>
              <w:spacing w:after="0" w:line="360" w:lineRule="auto"/>
              <w:ind w:left="0" w:firstLine="0"/>
              <w:jc w:val="left"/>
              <w:rPr>
                <w:lang w:val="es-MX"/>
              </w:rPr>
            </w:pPr>
            <w:r w:rsidRPr="00B70E23">
              <w:rPr>
                <w:b w:val="0"/>
                <w:lang w:val="es-MX"/>
              </w:rPr>
              <w:t>XXXXX</w:t>
            </w:r>
            <w:r>
              <w:rPr>
                <w:b w:val="0"/>
                <w:lang w:val="es-MX"/>
              </w:rPr>
              <w:t>5121</w:t>
            </w:r>
            <w:r w:rsidRPr="00B70E23">
              <w:rPr>
                <w:b w:val="0"/>
                <w:lang w:val="es-MX"/>
              </w:rPr>
              <w:t>-</w:t>
            </w:r>
            <w:r>
              <w:rPr>
                <w:b w:val="0"/>
                <w:lang w:val="es-MX"/>
              </w:rPr>
              <w:t>BBVA</w:t>
            </w:r>
          </w:p>
        </w:tc>
        <w:tc>
          <w:tcPr>
            <w:tcW w:w="1844" w:type="dxa"/>
            <w:vAlign w:val="center"/>
          </w:tcPr>
          <w:p w14:paraId="1A5BB288" w14:textId="77777777" w:rsidR="001F6C33" w:rsidRPr="009A3B29" w:rsidRDefault="001F6C33" w:rsidP="0004500E">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A3B29">
              <w:rPr>
                <w:rFonts w:ascii="Arial" w:hAnsi="Arial" w:cs="Arial"/>
                <w:sz w:val="18"/>
                <w:szCs w:val="18"/>
              </w:rPr>
              <w:t xml:space="preserve">Cuenta </w:t>
            </w:r>
            <w:r>
              <w:rPr>
                <w:rFonts w:ascii="Arial" w:hAnsi="Arial" w:cs="Arial"/>
                <w:sz w:val="18"/>
                <w:szCs w:val="18"/>
              </w:rPr>
              <w:t>Bancaria</w:t>
            </w:r>
          </w:p>
        </w:tc>
        <w:tc>
          <w:tcPr>
            <w:tcW w:w="4787" w:type="dxa"/>
            <w:vAlign w:val="center"/>
          </w:tcPr>
          <w:p w14:paraId="4ADCCA92" w14:textId="77777777" w:rsidR="001F6C33" w:rsidRDefault="001F6C33" w:rsidP="0004500E">
            <w:pPr>
              <w:pStyle w:val="ROMANOS"/>
              <w:spacing w:after="0" w:line="360" w:lineRule="auto"/>
              <w:ind w:left="0" w:firstLine="0"/>
              <w:cnfStyle w:val="000000000000" w:firstRow="0" w:lastRow="0" w:firstColumn="0" w:lastColumn="0" w:oddVBand="0" w:evenVBand="0" w:oddHBand="0" w:evenHBand="0" w:firstRowFirstColumn="0" w:firstRowLastColumn="0" w:lastRowFirstColumn="0" w:lastRowLastColumn="0"/>
              <w:rPr>
                <w:lang w:val="es-MX"/>
              </w:rPr>
            </w:pPr>
            <w:r w:rsidRPr="009A3B29">
              <w:rPr>
                <w:lang w:val="es-MX"/>
              </w:rPr>
              <w:t>Concentra los recursos</w:t>
            </w:r>
            <w:r>
              <w:rPr>
                <w:lang w:val="es-MX"/>
              </w:rPr>
              <w:t xml:space="preserve"> financieros provenientes de las aportaciones del Libro “B” existente en</w:t>
            </w:r>
            <w:r w:rsidRPr="009A3B29">
              <w:rPr>
                <w:lang w:val="es-MX"/>
              </w:rPr>
              <w:t xml:space="preserve"> el nuevo marco jurídico.</w:t>
            </w:r>
          </w:p>
        </w:tc>
      </w:tr>
    </w:tbl>
    <w:p w14:paraId="1D99CD44" w14:textId="77777777" w:rsidR="001F6C33" w:rsidRDefault="001F6C33" w:rsidP="001F6C33">
      <w:pPr>
        <w:pStyle w:val="ROMANOS"/>
        <w:spacing w:after="0" w:line="360" w:lineRule="auto"/>
        <w:ind w:left="0" w:firstLine="0"/>
        <w:rPr>
          <w:b/>
          <w:lang w:val="es-MX"/>
        </w:rPr>
      </w:pPr>
    </w:p>
    <w:p w14:paraId="169C50C6" w14:textId="77777777" w:rsidR="001F6C33" w:rsidRPr="002D1770" w:rsidRDefault="001F6C33" w:rsidP="001F6C33">
      <w:pPr>
        <w:pStyle w:val="ROMANOS"/>
        <w:spacing w:after="0" w:line="360" w:lineRule="auto"/>
        <w:ind w:hanging="431"/>
        <w:rPr>
          <w:b/>
          <w:sz w:val="20"/>
          <w:szCs w:val="20"/>
          <w:lang w:val="es-MX"/>
        </w:rPr>
      </w:pPr>
      <w:r w:rsidRPr="002D1770">
        <w:rPr>
          <w:b/>
          <w:sz w:val="20"/>
          <w:szCs w:val="20"/>
          <w:lang w:val="es-MX"/>
        </w:rPr>
        <w:t>Bienes Muebles, Inmuebles e Intangibles</w:t>
      </w:r>
    </w:p>
    <w:p w14:paraId="05D369A4" w14:textId="77777777" w:rsidR="001F6C33" w:rsidRPr="00445A71" w:rsidRDefault="001F6C33" w:rsidP="001F6C33">
      <w:pPr>
        <w:pStyle w:val="ROMANOS"/>
        <w:spacing w:after="0" w:line="360" w:lineRule="auto"/>
        <w:ind w:hanging="431"/>
        <w:rPr>
          <w:b/>
          <w:sz w:val="16"/>
          <w:szCs w:val="16"/>
          <w:lang w:val="es-MX"/>
        </w:rPr>
      </w:pPr>
    </w:p>
    <w:p w14:paraId="56645344" w14:textId="2DFBC638" w:rsidR="001F6C33" w:rsidRPr="002D1770" w:rsidRDefault="001F6C33" w:rsidP="00AC3281">
      <w:pPr>
        <w:pStyle w:val="ROMANOS"/>
        <w:spacing w:after="0" w:line="360" w:lineRule="auto"/>
        <w:ind w:left="289" w:firstLine="0"/>
        <w:rPr>
          <w:sz w:val="20"/>
          <w:szCs w:val="20"/>
          <w:lang w:val="es-MX"/>
        </w:rPr>
      </w:pPr>
      <w:r w:rsidRPr="002D1770">
        <w:rPr>
          <w:sz w:val="20"/>
          <w:szCs w:val="20"/>
          <w:lang w:val="es-MX"/>
        </w:rPr>
        <w:t>El rubro de Bienes Muebles se encuentra desglosado dentro de la sección del Apartado de Anexos y se conforma por el equipo de oficina, administración, equipo de cómputo y equipo de transporte propiedad de la Institución. Este rubro asciende a $ 3,140,951.00 M.N. Las características significativas del estado físico en que se encuentran los activos, se describen en los resguardos firmados por los servidores públicos de la Dependencia. Y por lo que respecta a los inmuebles este rubro asciende a la cantidad de $ 32,504,307.00</w:t>
      </w:r>
    </w:p>
    <w:p w14:paraId="320E0767" w14:textId="640E34A1" w:rsidR="001F6C33" w:rsidRPr="002D1770" w:rsidRDefault="001F6C33" w:rsidP="001F6C33">
      <w:pPr>
        <w:pStyle w:val="ROMANOS"/>
        <w:spacing w:after="0" w:line="360" w:lineRule="auto"/>
        <w:ind w:hanging="431"/>
        <w:rPr>
          <w:b/>
          <w:sz w:val="20"/>
          <w:szCs w:val="20"/>
          <w:lang w:val="es-MX"/>
        </w:rPr>
      </w:pPr>
    </w:p>
    <w:p w14:paraId="5F3EB60F" w14:textId="3AAD7390" w:rsidR="001F6C33" w:rsidRPr="002D1770" w:rsidRDefault="001F6C33" w:rsidP="001F6C33">
      <w:pPr>
        <w:pStyle w:val="ROMANOS"/>
        <w:spacing w:after="0" w:line="360" w:lineRule="auto"/>
        <w:ind w:hanging="431"/>
        <w:rPr>
          <w:b/>
          <w:sz w:val="20"/>
          <w:szCs w:val="20"/>
          <w:lang w:val="es-MX"/>
        </w:rPr>
      </w:pPr>
      <w:r w:rsidRPr="002D1770">
        <w:rPr>
          <w:b/>
          <w:sz w:val="20"/>
          <w:szCs w:val="20"/>
          <w:lang w:val="es-MX"/>
        </w:rPr>
        <w:t>Estimaciones y Deterioros</w:t>
      </w:r>
      <w:r w:rsidR="00AC3281" w:rsidRPr="002D1770">
        <w:rPr>
          <w:b/>
          <w:sz w:val="20"/>
          <w:szCs w:val="20"/>
          <w:lang w:val="es-MX"/>
        </w:rPr>
        <w:t>.</w:t>
      </w:r>
    </w:p>
    <w:p w14:paraId="03DB4DC5" w14:textId="1C309857" w:rsidR="001F6C33" w:rsidRPr="002D1770" w:rsidRDefault="001F6C33" w:rsidP="001F6C33">
      <w:pPr>
        <w:pStyle w:val="ROMANOS"/>
        <w:spacing w:after="0" w:line="360" w:lineRule="auto"/>
        <w:ind w:hanging="431"/>
        <w:rPr>
          <w:sz w:val="20"/>
          <w:szCs w:val="20"/>
          <w:lang w:val="es-MX"/>
        </w:rPr>
      </w:pPr>
      <w:r w:rsidRPr="002D1770">
        <w:rPr>
          <w:sz w:val="20"/>
          <w:szCs w:val="20"/>
          <w:lang w:val="es-MX"/>
        </w:rPr>
        <w:t>No se realiza la estimación de cuentas incobrables y estimación de inventarios.</w:t>
      </w:r>
    </w:p>
    <w:p w14:paraId="3412A78C" w14:textId="77777777" w:rsidR="00AC3281" w:rsidRPr="002D1770" w:rsidRDefault="00AC3281" w:rsidP="001F6C33">
      <w:pPr>
        <w:pStyle w:val="ROMANOS"/>
        <w:spacing w:after="0" w:line="360" w:lineRule="auto"/>
        <w:ind w:hanging="431"/>
        <w:rPr>
          <w:sz w:val="20"/>
          <w:szCs w:val="20"/>
          <w:lang w:val="es-MX"/>
        </w:rPr>
      </w:pPr>
    </w:p>
    <w:p w14:paraId="39EB8974" w14:textId="4F0F4655" w:rsidR="00AC3281" w:rsidRPr="002D1770" w:rsidRDefault="00AC3281" w:rsidP="001F6C33">
      <w:pPr>
        <w:pStyle w:val="ROMANOS"/>
        <w:spacing w:after="0" w:line="360" w:lineRule="auto"/>
        <w:ind w:hanging="431"/>
        <w:rPr>
          <w:b/>
          <w:bCs/>
          <w:sz w:val="20"/>
          <w:szCs w:val="20"/>
          <w:lang w:val="es-MX"/>
        </w:rPr>
      </w:pPr>
      <w:r w:rsidRPr="002D1770">
        <w:rPr>
          <w:b/>
          <w:bCs/>
          <w:sz w:val="20"/>
          <w:szCs w:val="20"/>
          <w:lang w:val="es-MX"/>
        </w:rPr>
        <w:t>Otros Activos.</w:t>
      </w:r>
    </w:p>
    <w:p w14:paraId="5615D07B" w14:textId="5046796F" w:rsidR="00AC3281" w:rsidRPr="002D1770" w:rsidRDefault="00AC3281" w:rsidP="001F6C33">
      <w:pPr>
        <w:pStyle w:val="ROMANOS"/>
        <w:spacing w:after="0" w:line="360" w:lineRule="auto"/>
        <w:ind w:hanging="431"/>
        <w:rPr>
          <w:sz w:val="20"/>
          <w:szCs w:val="20"/>
          <w:lang w:val="es-MX"/>
        </w:rPr>
      </w:pPr>
      <w:r w:rsidRPr="002D1770">
        <w:rPr>
          <w:sz w:val="20"/>
          <w:szCs w:val="20"/>
          <w:lang w:val="es-MX"/>
        </w:rPr>
        <w:t>No Aplica</w:t>
      </w:r>
    </w:p>
    <w:p w14:paraId="0F433CC3" w14:textId="77777777" w:rsidR="001F6C33" w:rsidRPr="002D1770" w:rsidRDefault="001F6C33" w:rsidP="001F6C33">
      <w:pPr>
        <w:pStyle w:val="ROMANOS"/>
        <w:spacing w:after="0" w:line="360" w:lineRule="auto"/>
        <w:ind w:left="0" w:firstLine="0"/>
        <w:rPr>
          <w:b/>
          <w:sz w:val="20"/>
          <w:szCs w:val="20"/>
          <w:lang w:val="es-MX"/>
        </w:rPr>
      </w:pPr>
    </w:p>
    <w:p w14:paraId="217EAF2D" w14:textId="77777777" w:rsidR="001F6C33" w:rsidRPr="002D1770" w:rsidRDefault="001F6C33" w:rsidP="001F6C33">
      <w:pPr>
        <w:pStyle w:val="ROMANOS"/>
        <w:spacing w:after="0" w:line="360" w:lineRule="auto"/>
        <w:ind w:left="0" w:firstLine="0"/>
        <w:rPr>
          <w:b/>
          <w:sz w:val="20"/>
          <w:szCs w:val="20"/>
          <w:lang w:val="es-MX"/>
        </w:rPr>
      </w:pPr>
    </w:p>
    <w:p w14:paraId="14131CE1" w14:textId="77777777" w:rsidR="001F6C33" w:rsidRPr="002D1770" w:rsidRDefault="001F6C33" w:rsidP="001F6C33">
      <w:pPr>
        <w:pStyle w:val="ROMANOS"/>
        <w:spacing w:after="0" w:line="360" w:lineRule="auto"/>
        <w:ind w:left="0" w:firstLine="0"/>
        <w:rPr>
          <w:b/>
          <w:sz w:val="20"/>
          <w:szCs w:val="20"/>
          <w:lang w:val="es-MX"/>
        </w:rPr>
      </w:pPr>
    </w:p>
    <w:p w14:paraId="3C479AD0" w14:textId="77777777" w:rsidR="001F6C33" w:rsidRPr="002D1770" w:rsidRDefault="001F6C33" w:rsidP="001F6C33">
      <w:pPr>
        <w:pStyle w:val="ROMANOS"/>
        <w:spacing w:after="0" w:line="360" w:lineRule="auto"/>
        <w:ind w:left="0" w:firstLine="0"/>
        <w:rPr>
          <w:b/>
          <w:sz w:val="20"/>
          <w:szCs w:val="20"/>
          <w:lang w:val="es-MX"/>
        </w:rPr>
      </w:pPr>
    </w:p>
    <w:p w14:paraId="0462929C" w14:textId="105AEFA8" w:rsidR="001F6C33" w:rsidRPr="002D1770" w:rsidRDefault="001F6C33" w:rsidP="001F6C33">
      <w:pPr>
        <w:pStyle w:val="ROMANOS"/>
        <w:spacing w:after="0" w:line="360" w:lineRule="auto"/>
        <w:ind w:left="0" w:firstLine="0"/>
        <w:rPr>
          <w:b/>
          <w:sz w:val="20"/>
          <w:szCs w:val="20"/>
          <w:lang w:val="es-MX"/>
        </w:rPr>
      </w:pPr>
      <w:r w:rsidRPr="002D1770">
        <w:rPr>
          <w:b/>
          <w:sz w:val="20"/>
          <w:szCs w:val="20"/>
          <w:lang w:val="es-MX"/>
        </w:rPr>
        <w:t>Pasivo</w:t>
      </w:r>
    </w:p>
    <w:p w14:paraId="549F0CEA" w14:textId="721F3544" w:rsidR="001F6C33" w:rsidRDefault="001F6C33" w:rsidP="00AC3281">
      <w:pPr>
        <w:pStyle w:val="ROMANOS"/>
        <w:spacing w:after="0" w:line="240" w:lineRule="exact"/>
        <w:ind w:left="0" w:firstLine="0"/>
        <w:rPr>
          <w:b/>
          <w:bCs/>
          <w:sz w:val="20"/>
          <w:szCs w:val="20"/>
          <w:lang w:val="es-MX"/>
        </w:rPr>
      </w:pPr>
      <w:r w:rsidRPr="002D1770">
        <w:rPr>
          <w:b/>
          <w:bCs/>
          <w:sz w:val="20"/>
          <w:szCs w:val="20"/>
          <w:lang w:val="es-MX"/>
        </w:rPr>
        <w:t xml:space="preserve">Cuentas </w:t>
      </w:r>
      <w:r w:rsidR="00AC3281" w:rsidRPr="002D1770">
        <w:rPr>
          <w:b/>
          <w:bCs/>
          <w:sz w:val="20"/>
          <w:szCs w:val="20"/>
          <w:lang w:val="es-MX"/>
        </w:rPr>
        <w:t>y Documentos por pagar.</w:t>
      </w:r>
    </w:p>
    <w:p w14:paraId="69B99A22" w14:textId="77777777" w:rsidR="00445A71" w:rsidRPr="002D1770" w:rsidRDefault="00445A71" w:rsidP="00AC3281">
      <w:pPr>
        <w:pStyle w:val="ROMANOS"/>
        <w:spacing w:after="0" w:line="240" w:lineRule="exact"/>
        <w:ind w:left="0" w:firstLine="0"/>
        <w:rPr>
          <w:b/>
          <w:bCs/>
          <w:sz w:val="20"/>
          <w:szCs w:val="20"/>
          <w:lang w:val="es-MX"/>
        </w:rPr>
      </w:pPr>
    </w:p>
    <w:p w14:paraId="74BF4738" w14:textId="77777777" w:rsidR="001F6C33" w:rsidRPr="00445A71" w:rsidRDefault="001F6C33" w:rsidP="001F6C33">
      <w:pPr>
        <w:pStyle w:val="ROMANOS"/>
        <w:spacing w:after="0" w:line="240" w:lineRule="exact"/>
        <w:rPr>
          <w:sz w:val="22"/>
          <w:szCs w:val="22"/>
          <w:lang w:val="es-MX"/>
        </w:rPr>
      </w:pPr>
    </w:p>
    <w:tbl>
      <w:tblPr>
        <w:tblW w:w="9368" w:type="dxa"/>
        <w:tblCellMar>
          <w:left w:w="70" w:type="dxa"/>
          <w:right w:w="70" w:type="dxa"/>
        </w:tblCellMar>
        <w:tblLook w:val="04A0" w:firstRow="1" w:lastRow="0" w:firstColumn="1" w:lastColumn="0" w:noHBand="0" w:noVBand="1"/>
      </w:tblPr>
      <w:tblGrid>
        <w:gridCol w:w="1590"/>
        <w:gridCol w:w="5672"/>
        <w:gridCol w:w="1925"/>
        <w:gridCol w:w="181"/>
      </w:tblGrid>
      <w:tr w:rsidR="00E403C5" w:rsidRPr="00E403C5" w14:paraId="55F925AC" w14:textId="77777777" w:rsidTr="00C338E0">
        <w:trPr>
          <w:gridAfter w:val="1"/>
          <w:wAfter w:w="181" w:type="dxa"/>
          <w:trHeight w:val="602"/>
        </w:trPr>
        <w:tc>
          <w:tcPr>
            <w:tcW w:w="7262" w:type="dxa"/>
            <w:gridSpan w:val="2"/>
            <w:vMerge w:val="restart"/>
            <w:tcBorders>
              <w:top w:val="single" w:sz="8" w:space="0" w:color="808080"/>
              <w:left w:val="single" w:sz="8" w:space="0" w:color="808080"/>
              <w:bottom w:val="single" w:sz="8" w:space="0" w:color="808080"/>
              <w:right w:val="single" w:sz="8" w:space="0" w:color="808080"/>
            </w:tcBorders>
            <w:shd w:val="clear" w:color="000000" w:fill="632423"/>
            <w:noWrap/>
            <w:vAlign w:val="center"/>
            <w:hideMark/>
          </w:tcPr>
          <w:p w14:paraId="197C090A" w14:textId="77777777" w:rsidR="00E403C5" w:rsidRPr="00E403C5" w:rsidRDefault="00E403C5" w:rsidP="00E403C5">
            <w:pPr>
              <w:spacing w:after="0" w:line="240" w:lineRule="auto"/>
              <w:jc w:val="center"/>
              <w:rPr>
                <w:rFonts w:ascii="Arial" w:eastAsia="Times New Roman" w:hAnsi="Arial" w:cs="Arial"/>
                <w:b/>
                <w:bCs/>
                <w:color w:val="FFFFFF"/>
                <w:sz w:val="18"/>
                <w:szCs w:val="18"/>
                <w:lang w:eastAsia="es-MX"/>
              </w:rPr>
            </w:pPr>
            <w:r w:rsidRPr="00E403C5">
              <w:rPr>
                <w:rFonts w:ascii="Arial" w:eastAsia="Times New Roman" w:hAnsi="Arial" w:cs="Arial"/>
                <w:b/>
                <w:bCs/>
                <w:color w:val="FFFFFF"/>
                <w:sz w:val="18"/>
                <w:szCs w:val="18"/>
                <w:lang w:eastAsia="es-MX"/>
              </w:rPr>
              <w:t>DESCRIPCIÓN</w:t>
            </w:r>
          </w:p>
        </w:tc>
        <w:tc>
          <w:tcPr>
            <w:tcW w:w="1925" w:type="dxa"/>
            <w:vMerge w:val="restart"/>
            <w:tcBorders>
              <w:top w:val="single" w:sz="8" w:space="0" w:color="808080"/>
              <w:left w:val="single" w:sz="8" w:space="0" w:color="808080"/>
              <w:bottom w:val="single" w:sz="8" w:space="0" w:color="808080"/>
              <w:right w:val="single" w:sz="8" w:space="0" w:color="808080"/>
            </w:tcBorders>
            <w:shd w:val="clear" w:color="000000" w:fill="632423"/>
            <w:noWrap/>
            <w:vAlign w:val="center"/>
            <w:hideMark/>
          </w:tcPr>
          <w:p w14:paraId="4673726A" w14:textId="77777777" w:rsidR="00E403C5" w:rsidRPr="00E403C5" w:rsidRDefault="00E403C5" w:rsidP="00E403C5">
            <w:pPr>
              <w:spacing w:after="0" w:line="240" w:lineRule="auto"/>
              <w:jc w:val="center"/>
              <w:rPr>
                <w:rFonts w:ascii="Arial" w:eastAsia="Times New Roman" w:hAnsi="Arial" w:cs="Arial"/>
                <w:b/>
                <w:bCs/>
                <w:color w:val="FFFFFF"/>
                <w:sz w:val="18"/>
                <w:szCs w:val="18"/>
                <w:lang w:eastAsia="es-MX"/>
              </w:rPr>
            </w:pPr>
            <w:r w:rsidRPr="00E403C5">
              <w:rPr>
                <w:rFonts w:ascii="Arial" w:eastAsia="Times New Roman" w:hAnsi="Arial" w:cs="Arial"/>
                <w:b/>
                <w:bCs/>
                <w:color w:val="FFFFFF"/>
                <w:sz w:val="18"/>
                <w:szCs w:val="18"/>
                <w:lang w:eastAsia="es-MX"/>
              </w:rPr>
              <w:t>IMPORTE</w:t>
            </w:r>
          </w:p>
        </w:tc>
      </w:tr>
      <w:tr w:rsidR="00E403C5" w:rsidRPr="00E403C5" w14:paraId="2322DA0A" w14:textId="77777777" w:rsidTr="00C338E0">
        <w:trPr>
          <w:trHeight w:val="355"/>
        </w:trPr>
        <w:tc>
          <w:tcPr>
            <w:tcW w:w="7262" w:type="dxa"/>
            <w:gridSpan w:val="2"/>
            <w:vMerge/>
            <w:tcBorders>
              <w:top w:val="single" w:sz="8" w:space="0" w:color="808080"/>
              <w:left w:val="single" w:sz="8" w:space="0" w:color="808080"/>
              <w:bottom w:val="single" w:sz="8" w:space="0" w:color="808080"/>
              <w:right w:val="single" w:sz="8" w:space="0" w:color="808080"/>
            </w:tcBorders>
            <w:vAlign w:val="center"/>
            <w:hideMark/>
          </w:tcPr>
          <w:p w14:paraId="5227172B" w14:textId="77777777" w:rsidR="00E403C5" w:rsidRPr="00E403C5" w:rsidRDefault="00E403C5" w:rsidP="00E403C5">
            <w:pPr>
              <w:spacing w:after="0" w:line="240" w:lineRule="auto"/>
              <w:rPr>
                <w:rFonts w:ascii="Arial" w:eastAsia="Times New Roman" w:hAnsi="Arial" w:cs="Arial"/>
                <w:b/>
                <w:bCs/>
                <w:color w:val="FFFFFF"/>
                <w:sz w:val="18"/>
                <w:szCs w:val="18"/>
                <w:lang w:eastAsia="es-MX"/>
              </w:rPr>
            </w:pPr>
          </w:p>
        </w:tc>
        <w:tc>
          <w:tcPr>
            <w:tcW w:w="1925" w:type="dxa"/>
            <w:vMerge/>
            <w:tcBorders>
              <w:top w:val="single" w:sz="8" w:space="0" w:color="808080"/>
              <w:left w:val="single" w:sz="8" w:space="0" w:color="808080"/>
              <w:bottom w:val="single" w:sz="8" w:space="0" w:color="808080"/>
              <w:right w:val="single" w:sz="8" w:space="0" w:color="808080"/>
            </w:tcBorders>
            <w:vAlign w:val="center"/>
            <w:hideMark/>
          </w:tcPr>
          <w:p w14:paraId="40B0A4BD" w14:textId="77777777" w:rsidR="00E403C5" w:rsidRPr="00E403C5" w:rsidRDefault="00E403C5" w:rsidP="00E403C5">
            <w:pPr>
              <w:spacing w:after="0" w:line="240" w:lineRule="auto"/>
              <w:rPr>
                <w:rFonts w:ascii="Arial" w:eastAsia="Times New Roman" w:hAnsi="Arial" w:cs="Arial"/>
                <w:b/>
                <w:bCs/>
                <w:color w:val="FFFFFF"/>
                <w:sz w:val="18"/>
                <w:szCs w:val="18"/>
                <w:lang w:eastAsia="es-MX"/>
              </w:rPr>
            </w:pPr>
          </w:p>
        </w:tc>
        <w:tc>
          <w:tcPr>
            <w:tcW w:w="181" w:type="dxa"/>
            <w:tcBorders>
              <w:top w:val="nil"/>
              <w:left w:val="nil"/>
              <w:bottom w:val="nil"/>
              <w:right w:val="nil"/>
            </w:tcBorders>
            <w:shd w:val="clear" w:color="auto" w:fill="auto"/>
            <w:noWrap/>
            <w:vAlign w:val="bottom"/>
            <w:hideMark/>
          </w:tcPr>
          <w:p w14:paraId="53ACB183" w14:textId="77777777" w:rsidR="00E403C5" w:rsidRPr="00E403C5" w:rsidRDefault="00E403C5" w:rsidP="00E403C5">
            <w:pPr>
              <w:spacing w:after="0" w:line="240" w:lineRule="auto"/>
              <w:jc w:val="center"/>
              <w:rPr>
                <w:rFonts w:ascii="Arial" w:eastAsia="Times New Roman" w:hAnsi="Arial" w:cs="Arial"/>
                <w:b/>
                <w:bCs/>
                <w:color w:val="FFFFFF"/>
                <w:sz w:val="18"/>
                <w:szCs w:val="18"/>
                <w:lang w:eastAsia="es-MX"/>
              </w:rPr>
            </w:pPr>
          </w:p>
        </w:tc>
      </w:tr>
      <w:tr w:rsidR="00E403C5" w:rsidRPr="00E403C5" w14:paraId="78C3E637" w14:textId="77777777" w:rsidTr="00C338E0">
        <w:trPr>
          <w:trHeight w:val="374"/>
        </w:trPr>
        <w:tc>
          <w:tcPr>
            <w:tcW w:w="7262" w:type="dxa"/>
            <w:gridSpan w:val="2"/>
            <w:vMerge/>
            <w:tcBorders>
              <w:top w:val="single" w:sz="8" w:space="0" w:color="808080"/>
              <w:left w:val="single" w:sz="8" w:space="0" w:color="808080"/>
              <w:bottom w:val="single" w:sz="8" w:space="0" w:color="808080"/>
              <w:right w:val="single" w:sz="8" w:space="0" w:color="808080"/>
            </w:tcBorders>
            <w:vAlign w:val="center"/>
            <w:hideMark/>
          </w:tcPr>
          <w:p w14:paraId="0B13773F" w14:textId="77777777" w:rsidR="00E403C5" w:rsidRPr="00E403C5" w:rsidRDefault="00E403C5" w:rsidP="00E403C5">
            <w:pPr>
              <w:spacing w:after="0" w:line="240" w:lineRule="auto"/>
              <w:rPr>
                <w:rFonts w:ascii="Arial" w:eastAsia="Times New Roman" w:hAnsi="Arial" w:cs="Arial"/>
                <w:b/>
                <w:bCs/>
                <w:color w:val="FFFFFF"/>
                <w:sz w:val="18"/>
                <w:szCs w:val="18"/>
                <w:lang w:eastAsia="es-MX"/>
              </w:rPr>
            </w:pPr>
          </w:p>
        </w:tc>
        <w:tc>
          <w:tcPr>
            <w:tcW w:w="1925" w:type="dxa"/>
            <w:vMerge/>
            <w:tcBorders>
              <w:top w:val="single" w:sz="8" w:space="0" w:color="808080"/>
              <w:left w:val="single" w:sz="8" w:space="0" w:color="808080"/>
              <w:bottom w:val="single" w:sz="8" w:space="0" w:color="808080"/>
              <w:right w:val="single" w:sz="8" w:space="0" w:color="808080"/>
            </w:tcBorders>
            <w:vAlign w:val="center"/>
            <w:hideMark/>
          </w:tcPr>
          <w:p w14:paraId="04D2558D" w14:textId="77777777" w:rsidR="00E403C5" w:rsidRPr="00E403C5" w:rsidRDefault="00E403C5" w:rsidP="00E403C5">
            <w:pPr>
              <w:spacing w:after="0" w:line="240" w:lineRule="auto"/>
              <w:rPr>
                <w:rFonts w:ascii="Arial" w:eastAsia="Times New Roman" w:hAnsi="Arial" w:cs="Arial"/>
                <w:b/>
                <w:bCs/>
                <w:color w:val="FFFFFF"/>
                <w:sz w:val="18"/>
                <w:szCs w:val="18"/>
                <w:lang w:eastAsia="es-MX"/>
              </w:rPr>
            </w:pPr>
          </w:p>
        </w:tc>
        <w:tc>
          <w:tcPr>
            <w:tcW w:w="181" w:type="dxa"/>
            <w:tcBorders>
              <w:top w:val="nil"/>
              <w:left w:val="nil"/>
              <w:bottom w:val="nil"/>
              <w:right w:val="nil"/>
            </w:tcBorders>
            <w:shd w:val="clear" w:color="auto" w:fill="auto"/>
            <w:noWrap/>
            <w:vAlign w:val="bottom"/>
            <w:hideMark/>
          </w:tcPr>
          <w:p w14:paraId="1428B567" w14:textId="77777777" w:rsidR="00E403C5" w:rsidRPr="00E403C5" w:rsidRDefault="00E403C5" w:rsidP="00E403C5">
            <w:pPr>
              <w:spacing w:after="0" w:line="240" w:lineRule="auto"/>
              <w:rPr>
                <w:rFonts w:ascii="Times New Roman" w:eastAsia="Times New Roman" w:hAnsi="Times New Roman" w:cs="Times New Roman"/>
                <w:sz w:val="20"/>
                <w:szCs w:val="20"/>
                <w:lang w:eastAsia="es-MX"/>
              </w:rPr>
            </w:pPr>
          </w:p>
        </w:tc>
      </w:tr>
      <w:tr w:rsidR="00E403C5" w:rsidRPr="00E403C5" w14:paraId="5866864F" w14:textId="77777777" w:rsidTr="00C338E0">
        <w:trPr>
          <w:trHeight w:val="374"/>
        </w:trPr>
        <w:tc>
          <w:tcPr>
            <w:tcW w:w="1590" w:type="dxa"/>
            <w:tcBorders>
              <w:top w:val="nil"/>
              <w:left w:val="single" w:sz="8" w:space="0" w:color="808080"/>
              <w:bottom w:val="single" w:sz="8" w:space="0" w:color="808080"/>
              <w:right w:val="single" w:sz="8" w:space="0" w:color="808080"/>
            </w:tcBorders>
            <w:shd w:val="clear" w:color="auto" w:fill="auto"/>
            <w:noWrap/>
            <w:vAlign w:val="center"/>
            <w:hideMark/>
          </w:tcPr>
          <w:p w14:paraId="0E63B5DC" w14:textId="77777777" w:rsidR="00E403C5" w:rsidRPr="00E403C5" w:rsidRDefault="00E403C5" w:rsidP="00E403C5">
            <w:pPr>
              <w:spacing w:after="0" w:line="240" w:lineRule="auto"/>
              <w:rPr>
                <w:rFonts w:ascii="Arial" w:eastAsia="Times New Roman" w:hAnsi="Arial" w:cs="Arial"/>
                <w:color w:val="000000"/>
                <w:sz w:val="20"/>
                <w:szCs w:val="20"/>
                <w:lang w:eastAsia="es-MX"/>
              </w:rPr>
            </w:pPr>
            <w:r w:rsidRPr="00E403C5">
              <w:rPr>
                <w:rFonts w:ascii="Arial" w:eastAsia="Times New Roman" w:hAnsi="Arial" w:cs="Arial"/>
                <w:color w:val="000000"/>
                <w:sz w:val="20"/>
                <w:szCs w:val="20"/>
                <w:lang w:eastAsia="es-MX"/>
              </w:rPr>
              <w:t>2111-3-1322</w:t>
            </w:r>
          </w:p>
        </w:tc>
        <w:tc>
          <w:tcPr>
            <w:tcW w:w="5671" w:type="dxa"/>
            <w:tcBorders>
              <w:top w:val="nil"/>
              <w:left w:val="nil"/>
              <w:bottom w:val="single" w:sz="8" w:space="0" w:color="808080"/>
              <w:right w:val="single" w:sz="8" w:space="0" w:color="808080"/>
            </w:tcBorders>
            <w:shd w:val="clear" w:color="auto" w:fill="auto"/>
            <w:noWrap/>
            <w:vAlign w:val="center"/>
            <w:hideMark/>
          </w:tcPr>
          <w:p w14:paraId="22445F5D" w14:textId="77777777" w:rsidR="00E403C5" w:rsidRPr="00E403C5" w:rsidRDefault="00E403C5" w:rsidP="00E403C5">
            <w:pPr>
              <w:spacing w:after="0" w:line="240" w:lineRule="auto"/>
              <w:rPr>
                <w:rFonts w:ascii="Arial" w:eastAsia="Times New Roman" w:hAnsi="Arial" w:cs="Arial"/>
                <w:color w:val="000000"/>
                <w:sz w:val="20"/>
                <w:szCs w:val="20"/>
                <w:lang w:eastAsia="es-MX"/>
              </w:rPr>
            </w:pPr>
            <w:r w:rsidRPr="00E403C5">
              <w:rPr>
                <w:rFonts w:ascii="Arial" w:eastAsia="Times New Roman" w:hAnsi="Arial" w:cs="Arial"/>
                <w:color w:val="000000"/>
                <w:sz w:val="20"/>
                <w:szCs w:val="20"/>
                <w:lang w:eastAsia="es-MX"/>
              </w:rPr>
              <w:t>Prima Vacacional al Personal</w:t>
            </w:r>
          </w:p>
        </w:tc>
        <w:tc>
          <w:tcPr>
            <w:tcW w:w="1925" w:type="dxa"/>
            <w:tcBorders>
              <w:top w:val="nil"/>
              <w:left w:val="nil"/>
              <w:bottom w:val="single" w:sz="8" w:space="0" w:color="auto"/>
              <w:right w:val="single" w:sz="8" w:space="0" w:color="auto"/>
            </w:tcBorders>
            <w:shd w:val="clear" w:color="auto" w:fill="auto"/>
            <w:noWrap/>
            <w:vAlign w:val="center"/>
            <w:hideMark/>
          </w:tcPr>
          <w:p w14:paraId="340B2D3B" w14:textId="77777777" w:rsidR="00E403C5" w:rsidRPr="00E403C5" w:rsidRDefault="00E403C5" w:rsidP="00E403C5">
            <w:pPr>
              <w:spacing w:after="0" w:line="240" w:lineRule="auto"/>
              <w:jc w:val="right"/>
              <w:rPr>
                <w:rFonts w:ascii="Arial" w:eastAsia="Times New Roman" w:hAnsi="Arial" w:cs="Arial"/>
                <w:color w:val="000000"/>
                <w:sz w:val="20"/>
                <w:szCs w:val="20"/>
                <w:lang w:eastAsia="es-MX"/>
              </w:rPr>
            </w:pPr>
            <w:r w:rsidRPr="00E403C5">
              <w:rPr>
                <w:rFonts w:ascii="Arial" w:eastAsia="Times New Roman" w:hAnsi="Arial" w:cs="Arial"/>
                <w:color w:val="000000"/>
                <w:sz w:val="20"/>
                <w:szCs w:val="20"/>
                <w:lang w:eastAsia="es-MX"/>
              </w:rPr>
              <w:t>3103</w:t>
            </w:r>
          </w:p>
        </w:tc>
        <w:tc>
          <w:tcPr>
            <w:tcW w:w="181" w:type="dxa"/>
            <w:vAlign w:val="center"/>
            <w:hideMark/>
          </w:tcPr>
          <w:p w14:paraId="2BD2FDFC" w14:textId="77777777" w:rsidR="00E403C5" w:rsidRPr="00E403C5" w:rsidRDefault="00E403C5" w:rsidP="00E403C5">
            <w:pPr>
              <w:spacing w:after="0" w:line="240" w:lineRule="auto"/>
              <w:rPr>
                <w:rFonts w:ascii="Times New Roman" w:eastAsia="Times New Roman" w:hAnsi="Times New Roman" w:cs="Times New Roman"/>
                <w:sz w:val="20"/>
                <w:szCs w:val="20"/>
                <w:lang w:eastAsia="es-MX"/>
              </w:rPr>
            </w:pPr>
          </w:p>
        </w:tc>
      </w:tr>
      <w:tr w:rsidR="00E403C5" w:rsidRPr="00E403C5" w14:paraId="30DACFC0" w14:textId="77777777" w:rsidTr="00C338E0">
        <w:trPr>
          <w:trHeight w:val="374"/>
        </w:trPr>
        <w:tc>
          <w:tcPr>
            <w:tcW w:w="1590" w:type="dxa"/>
            <w:tcBorders>
              <w:top w:val="nil"/>
              <w:left w:val="single" w:sz="8" w:space="0" w:color="808080"/>
              <w:bottom w:val="single" w:sz="8" w:space="0" w:color="808080"/>
              <w:right w:val="single" w:sz="8" w:space="0" w:color="808080"/>
            </w:tcBorders>
            <w:shd w:val="clear" w:color="auto" w:fill="auto"/>
            <w:noWrap/>
            <w:vAlign w:val="center"/>
            <w:hideMark/>
          </w:tcPr>
          <w:p w14:paraId="703B75C3" w14:textId="77777777" w:rsidR="00E403C5" w:rsidRPr="00E403C5" w:rsidRDefault="00E403C5" w:rsidP="00E403C5">
            <w:pPr>
              <w:spacing w:after="0" w:line="240" w:lineRule="auto"/>
              <w:rPr>
                <w:rFonts w:ascii="Arial" w:eastAsia="Times New Roman" w:hAnsi="Arial" w:cs="Arial"/>
                <w:color w:val="000000"/>
                <w:sz w:val="20"/>
                <w:szCs w:val="20"/>
                <w:lang w:eastAsia="es-MX"/>
              </w:rPr>
            </w:pPr>
            <w:r w:rsidRPr="00E403C5">
              <w:rPr>
                <w:rFonts w:ascii="Arial" w:eastAsia="Times New Roman" w:hAnsi="Arial" w:cs="Arial"/>
                <w:color w:val="000000"/>
                <w:sz w:val="20"/>
                <w:szCs w:val="20"/>
                <w:lang w:eastAsia="es-MX"/>
              </w:rPr>
              <w:t>2112</w:t>
            </w:r>
          </w:p>
        </w:tc>
        <w:tc>
          <w:tcPr>
            <w:tcW w:w="5671" w:type="dxa"/>
            <w:tcBorders>
              <w:top w:val="nil"/>
              <w:left w:val="nil"/>
              <w:bottom w:val="single" w:sz="8" w:space="0" w:color="808080"/>
              <w:right w:val="single" w:sz="8" w:space="0" w:color="808080"/>
            </w:tcBorders>
            <w:shd w:val="clear" w:color="auto" w:fill="auto"/>
            <w:noWrap/>
            <w:vAlign w:val="center"/>
            <w:hideMark/>
          </w:tcPr>
          <w:p w14:paraId="3421BDB7" w14:textId="77777777" w:rsidR="00E403C5" w:rsidRPr="00E403C5" w:rsidRDefault="00E403C5" w:rsidP="00E403C5">
            <w:pPr>
              <w:spacing w:after="0" w:line="240" w:lineRule="auto"/>
              <w:rPr>
                <w:rFonts w:ascii="Arial" w:eastAsia="Times New Roman" w:hAnsi="Arial" w:cs="Arial"/>
                <w:color w:val="000000"/>
                <w:sz w:val="20"/>
                <w:szCs w:val="20"/>
                <w:lang w:eastAsia="es-MX"/>
              </w:rPr>
            </w:pPr>
            <w:r w:rsidRPr="00E403C5">
              <w:rPr>
                <w:rFonts w:ascii="Arial" w:eastAsia="Times New Roman" w:hAnsi="Arial" w:cs="Arial"/>
                <w:color w:val="000000"/>
                <w:sz w:val="20"/>
                <w:szCs w:val="20"/>
                <w:lang w:eastAsia="es-MX"/>
              </w:rPr>
              <w:t>Proveedores a pagar a corto plazo</w:t>
            </w:r>
          </w:p>
        </w:tc>
        <w:tc>
          <w:tcPr>
            <w:tcW w:w="1925" w:type="dxa"/>
            <w:tcBorders>
              <w:top w:val="nil"/>
              <w:left w:val="nil"/>
              <w:bottom w:val="single" w:sz="8" w:space="0" w:color="auto"/>
              <w:right w:val="single" w:sz="8" w:space="0" w:color="auto"/>
            </w:tcBorders>
            <w:shd w:val="clear" w:color="auto" w:fill="auto"/>
            <w:noWrap/>
            <w:vAlign w:val="center"/>
            <w:hideMark/>
          </w:tcPr>
          <w:p w14:paraId="0D77E356" w14:textId="77777777" w:rsidR="00E403C5" w:rsidRPr="00E403C5" w:rsidRDefault="00E403C5" w:rsidP="00E403C5">
            <w:pPr>
              <w:spacing w:after="0" w:line="240" w:lineRule="auto"/>
              <w:jc w:val="right"/>
              <w:rPr>
                <w:rFonts w:ascii="Arial" w:eastAsia="Times New Roman" w:hAnsi="Arial" w:cs="Arial"/>
                <w:color w:val="000000"/>
                <w:sz w:val="20"/>
                <w:szCs w:val="20"/>
                <w:lang w:eastAsia="es-MX"/>
              </w:rPr>
            </w:pPr>
            <w:r w:rsidRPr="00E403C5">
              <w:rPr>
                <w:rFonts w:ascii="Arial" w:eastAsia="Times New Roman" w:hAnsi="Arial" w:cs="Arial"/>
                <w:color w:val="000000"/>
                <w:sz w:val="20"/>
                <w:szCs w:val="20"/>
                <w:lang w:eastAsia="es-MX"/>
              </w:rPr>
              <w:t>0</w:t>
            </w:r>
          </w:p>
        </w:tc>
        <w:tc>
          <w:tcPr>
            <w:tcW w:w="181" w:type="dxa"/>
            <w:vAlign w:val="center"/>
            <w:hideMark/>
          </w:tcPr>
          <w:p w14:paraId="4B590327" w14:textId="77777777" w:rsidR="00E403C5" w:rsidRPr="00E403C5" w:rsidRDefault="00E403C5" w:rsidP="00E403C5">
            <w:pPr>
              <w:spacing w:after="0" w:line="240" w:lineRule="auto"/>
              <w:rPr>
                <w:rFonts w:ascii="Times New Roman" w:eastAsia="Times New Roman" w:hAnsi="Times New Roman" w:cs="Times New Roman"/>
                <w:sz w:val="20"/>
                <w:szCs w:val="20"/>
                <w:lang w:eastAsia="es-MX"/>
              </w:rPr>
            </w:pPr>
          </w:p>
        </w:tc>
      </w:tr>
      <w:tr w:rsidR="00E403C5" w:rsidRPr="00E403C5" w14:paraId="58DAC92D" w14:textId="77777777" w:rsidTr="00C338E0">
        <w:trPr>
          <w:trHeight w:val="374"/>
        </w:trPr>
        <w:tc>
          <w:tcPr>
            <w:tcW w:w="1590" w:type="dxa"/>
            <w:tcBorders>
              <w:top w:val="nil"/>
              <w:left w:val="single" w:sz="8" w:space="0" w:color="808080"/>
              <w:bottom w:val="single" w:sz="8" w:space="0" w:color="808080"/>
              <w:right w:val="single" w:sz="8" w:space="0" w:color="808080"/>
            </w:tcBorders>
            <w:shd w:val="clear" w:color="auto" w:fill="auto"/>
            <w:noWrap/>
            <w:vAlign w:val="center"/>
            <w:hideMark/>
          </w:tcPr>
          <w:p w14:paraId="5560D7C2" w14:textId="77777777" w:rsidR="00E403C5" w:rsidRPr="00E403C5" w:rsidRDefault="00E403C5" w:rsidP="00E403C5">
            <w:pPr>
              <w:spacing w:after="0" w:line="240" w:lineRule="auto"/>
              <w:rPr>
                <w:rFonts w:ascii="Arial" w:eastAsia="Times New Roman" w:hAnsi="Arial" w:cs="Arial"/>
                <w:color w:val="000000"/>
                <w:sz w:val="20"/>
                <w:szCs w:val="20"/>
                <w:lang w:eastAsia="es-MX"/>
              </w:rPr>
            </w:pPr>
            <w:r w:rsidRPr="00E403C5">
              <w:rPr>
                <w:rFonts w:ascii="Arial" w:eastAsia="Times New Roman" w:hAnsi="Arial" w:cs="Arial"/>
                <w:color w:val="000000"/>
                <w:sz w:val="20"/>
                <w:szCs w:val="20"/>
                <w:lang w:eastAsia="es-MX"/>
              </w:rPr>
              <w:t>2115</w:t>
            </w:r>
          </w:p>
        </w:tc>
        <w:tc>
          <w:tcPr>
            <w:tcW w:w="5671" w:type="dxa"/>
            <w:tcBorders>
              <w:top w:val="nil"/>
              <w:left w:val="nil"/>
              <w:bottom w:val="single" w:sz="8" w:space="0" w:color="808080"/>
              <w:right w:val="single" w:sz="8" w:space="0" w:color="808080"/>
            </w:tcBorders>
            <w:shd w:val="clear" w:color="auto" w:fill="auto"/>
            <w:noWrap/>
            <w:vAlign w:val="center"/>
            <w:hideMark/>
          </w:tcPr>
          <w:p w14:paraId="7F42139A" w14:textId="77777777" w:rsidR="00E403C5" w:rsidRPr="00E403C5" w:rsidRDefault="00E403C5" w:rsidP="00E403C5">
            <w:pPr>
              <w:spacing w:after="0" w:line="240" w:lineRule="auto"/>
              <w:rPr>
                <w:rFonts w:ascii="Arial" w:eastAsia="Times New Roman" w:hAnsi="Arial" w:cs="Arial"/>
                <w:color w:val="000000"/>
                <w:sz w:val="20"/>
                <w:szCs w:val="20"/>
                <w:lang w:eastAsia="es-MX"/>
              </w:rPr>
            </w:pPr>
            <w:r w:rsidRPr="00E403C5">
              <w:rPr>
                <w:rFonts w:ascii="Arial" w:eastAsia="Times New Roman" w:hAnsi="Arial" w:cs="Arial"/>
                <w:color w:val="000000"/>
                <w:sz w:val="20"/>
                <w:szCs w:val="20"/>
                <w:lang w:eastAsia="es-MX"/>
              </w:rPr>
              <w:t>Transferencias otorgadas por pagar a C.P.</w:t>
            </w:r>
          </w:p>
        </w:tc>
        <w:tc>
          <w:tcPr>
            <w:tcW w:w="1925" w:type="dxa"/>
            <w:tcBorders>
              <w:top w:val="nil"/>
              <w:left w:val="nil"/>
              <w:bottom w:val="single" w:sz="8" w:space="0" w:color="auto"/>
              <w:right w:val="single" w:sz="8" w:space="0" w:color="auto"/>
            </w:tcBorders>
            <w:shd w:val="clear" w:color="auto" w:fill="auto"/>
            <w:noWrap/>
            <w:vAlign w:val="center"/>
            <w:hideMark/>
          </w:tcPr>
          <w:p w14:paraId="24F6EAE4" w14:textId="77777777" w:rsidR="00E403C5" w:rsidRPr="00E403C5" w:rsidRDefault="00E403C5" w:rsidP="00E403C5">
            <w:pPr>
              <w:spacing w:after="0" w:line="240" w:lineRule="auto"/>
              <w:jc w:val="right"/>
              <w:rPr>
                <w:rFonts w:ascii="Arial" w:eastAsia="Times New Roman" w:hAnsi="Arial" w:cs="Arial"/>
                <w:color w:val="000000"/>
                <w:sz w:val="20"/>
                <w:szCs w:val="20"/>
                <w:lang w:eastAsia="es-MX"/>
              </w:rPr>
            </w:pPr>
            <w:r w:rsidRPr="00E403C5">
              <w:rPr>
                <w:rFonts w:ascii="Arial" w:eastAsia="Times New Roman" w:hAnsi="Arial" w:cs="Arial"/>
                <w:color w:val="000000"/>
                <w:sz w:val="20"/>
                <w:szCs w:val="20"/>
                <w:lang w:eastAsia="es-MX"/>
              </w:rPr>
              <w:t>13,069,160</w:t>
            </w:r>
          </w:p>
        </w:tc>
        <w:tc>
          <w:tcPr>
            <w:tcW w:w="181" w:type="dxa"/>
            <w:vAlign w:val="center"/>
            <w:hideMark/>
          </w:tcPr>
          <w:p w14:paraId="2F9DEEB1" w14:textId="77777777" w:rsidR="00E403C5" w:rsidRPr="00E403C5" w:rsidRDefault="00E403C5" w:rsidP="00E403C5">
            <w:pPr>
              <w:spacing w:after="0" w:line="240" w:lineRule="auto"/>
              <w:rPr>
                <w:rFonts w:ascii="Times New Roman" w:eastAsia="Times New Roman" w:hAnsi="Times New Roman" w:cs="Times New Roman"/>
                <w:sz w:val="20"/>
                <w:szCs w:val="20"/>
                <w:lang w:eastAsia="es-MX"/>
              </w:rPr>
            </w:pPr>
          </w:p>
        </w:tc>
      </w:tr>
      <w:tr w:rsidR="00E403C5" w:rsidRPr="00E403C5" w14:paraId="18936DAC" w14:textId="77777777" w:rsidTr="00C338E0">
        <w:trPr>
          <w:trHeight w:val="374"/>
        </w:trPr>
        <w:tc>
          <w:tcPr>
            <w:tcW w:w="1590" w:type="dxa"/>
            <w:tcBorders>
              <w:top w:val="nil"/>
              <w:left w:val="single" w:sz="8" w:space="0" w:color="808080"/>
              <w:bottom w:val="single" w:sz="8" w:space="0" w:color="808080"/>
              <w:right w:val="single" w:sz="8" w:space="0" w:color="808080"/>
            </w:tcBorders>
            <w:shd w:val="clear" w:color="auto" w:fill="auto"/>
            <w:noWrap/>
            <w:vAlign w:val="center"/>
            <w:hideMark/>
          </w:tcPr>
          <w:p w14:paraId="5C64AB1F" w14:textId="77777777" w:rsidR="00E403C5" w:rsidRPr="00E403C5" w:rsidRDefault="00E403C5" w:rsidP="00E403C5">
            <w:pPr>
              <w:spacing w:after="0" w:line="240" w:lineRule="auto"/>
              <w:rPr>
                <w:rFonts w:ascii="Arial" w:eastAsia="Times New Roman" w:hAnsi="Arial" w:cs="Arial"/>
                <w:color w:val="000000"/>
                <w:sz w:val="20"/>
                <w:szCs w:val="20"/>
                <w:lang w:eastAsia="es-MX"/>
              </w:rPr>
            </w:pPr>
            <w:r w:rsidRPr="00E403C5">
              <w:rPr>
                <w:rFonts w:ascii="Arial" w:eastAsia="Times New Roman" w:hAnsi="Arial" w:cs="Arial"/>
                <w:color w:val="000000"/>
                <w:sz w:val="20"/>
                <w:szCs w:val="20"/>
                <w:lang w:eastAsia="es-MX"/>
              </w:rPr>
              <w:t>2117</w:t>
            </w:r>
          </w:p>
        </w:tc>
        <w:tc>
          <w:tcPr>
            <w:tcW w:w="5671" w:type="dxa"/>
            <w:tcBorders>
              <w:top w:val="nil"/>
              <w:left w:val="nil"/>
              <w:bottom w:val="single" w:sz="8" w:space="0" w:color="808080"/>
              <w:right w:val="single" w:sz="8" w:space="0" w:color="808080"/>
            </w:tcBorders>
            <w:shd w:val="clear" w:color="auto" w:fill="auto"/>
            <w:noWrap/>
            <w:vAlign w:val="center"/>
            <w:hideMark/>
          </w:tcPr>
          <w:p w14:paraId="1D05B40F" w14:textId="77777777" w:rsidR="00E403C5" w:rsidRPr="00E403C5" w:rsidRDefault="00E403C5" w:rsidP="00E403C5">
            <w:pPr>
              <w:spacing w:after="0" w:line="240" w:lineRule="auto"/>
              <w:rPr>
                <w:rFonts w:ascii="Arial" w:eastAsia="Times New Roman" w:hAnsi="Arial" w:cs="Arial"/>
                <w:color w:val="000000"/>
                <w:sz w:val="20"/>
                <w:szCs w:val="20"/>
                <w:lang w:eastAsia="es-MX"/>
              </w:rPr>
            </w:pPr>
            <w:r w:rsidRPr="00E403C5">
              <w:rPr>
                <w:rFonts w:ascii="Arial" w:eastAsia="Times New Roman" w:hAnsi="Arial" w:cs="Arial"/>
                <w:color w:val="000000"/>
                <w:sz w:val="20"/>
                <w:szCs w:val="20"/>
                <w:lang w:eastAsia="es-MX"/>
              </w:rPr>
              <w:t>Retenciones y contribuciones</w:t>
            </w:r>
          </w:p>
        </w:tc>
        <w:tc>
          <w:tcPr>
            <w:tcW w:w="1925" w:type="dxa"/>
            <w:tcBorders>
              <w:top w:val="nil"/>
              <w:left w:val="nil"/>
              <w:bottom w:val="single" w:sz="8" w:space="0" w:color="auto"/>
              <w:right w:val="single" w:sz="8" w:space="0" w:color="auto"/>
            </w:tcBorders>
            <w:shd w:val="clear" w:color="auto" w:fill="auto"/>
            <w:noWrap/>
            <w:vAlign w:val="center"/>
            <w:hideMark/>
          </w:tcPr>
          <w:p w14:paraId="7ED95739" w14:textId="77777777" w:rsidR="00E403C5" w:rsidRPr="00E403C5" w:rsidRDefault="00E403C5" w:rsidP="00E403C5">
            <w:pPr>
              <w:spacing w:after="0" w:line="240" w:lineRule="auto"/>
              <w:jc w:val="right"/>
              <w:rPr>
                <w:rFonts w:ascii="Arial" w:eastAsia="Times New Roman" w:hAnsi="Arial" w:cs="Arial"/>
                <w:b/>
                <w:bCs/>
                <w:color w:val="000000"/>
                <w:sz w:val="20"/>
                <w:szCs w:val="20"/>
                <w:lang w:eastAsia="es-MX"/>
              </w:rPr>
            </w:pPr>
            <w:r w:rsidRPr="00E403C5">
              <w:rPr>
                <w:rFonts w:ascii="Arial" w:eastAsia="Times New Roman" w:hAnsi="Arial" w:cs="Arial"/>
                <w:b/>
                <w:bCs/>
                <w:color w:val="000000"/>
                <w:sz w:val="20"/>
                <w:szCs w:val="20"/>
                <w:lang w:eastAsia="es-MX"/>
              </w:rPr>
              <w:t>210,662</w:t>
            </w:r>
          </w:p>
        </w:tc>
        <w:tc>
          <w:tcPr>
            <w:tcW w:w="181" w:type="dxa"/>
            <w:vAlign w:val="center"/>
            <w:hideMark/>
          </w:tcPr>
          <w:p w14:paraId="72F41340" w14:textId="77777777" w:rsidR="00E403C5" w:rsidRPr="00E403C5" w:rsidRDefault="00E403C5" w:rsidP="00E403C5">
            <w:pPr>
              <w:spacing w:after="0" w:line="240" w:lineRule="auto"/>
              <w:rPr>
                <w:rFonts w:ascii="Times New Roman" w:eastAsia="Times New Roman" w:hAnsi="Times New Roman" w:cs="Times New Roman"/>
                <w:sz w:val="20"/>
                <w:szCs w:val="20"/>
                <w:lang w:eastAsia="es-MX"/>
              </w:rPr>
            </w:pPr>
          </w:p>
        </w:tc>
      </w:tr>
      <w:tr w:rsidR="00E403C5" w:rsidRPr="00E403C5" w14:paraId="5F505680" w14:textId="77777777" w:rsidTr="00C338E0">
        <w:trPr>
          <w:trHeight w:val="374"/>
        </w:trPr>
        <w:tc>
          <w:tcPr>
            <w:tcW w:w="1590" w:type="dxa"/>
            <w:tcBorders>
              <w:top w:val="nil"/>
              <w:left w:val="single" w:sz="8" w:space="0" w:color="808080"/>
              <w:bottom w:val="single" w:sz="8" w:space="0" w:color="808080"/>
              <w:right w:val="single" w:sz="8" w:space="0" w:color="808080"/>
            </w:tcBorders>
            <w:shd w:val="clear" w:color="auto" w:fill="auto"/>
            <w:noWrap/>
            <w:vAlign w:val="center"/>
            <w:hideMark/>
          </w:tcPr>
          <w:p w14:paraId="6AE316DB" w14:textId="77777777" w:rsidR="00E403C5" w:rsidRPr="00E403C5" w:rsidRDefault="00E403C5" w:rsidP="00E403C5">
            <w:pPr>
              <w:spacing w:after="0" w:line="240" w:lineRule="auto"/>
              <w:rPr>
                <w:rFonts w:ascii="Arial" w:eastAsia="Times New Roman" w:hAnsi="Arial" w:cs="Arial"/>
                <w:color w:val="000000"/>
                <w:sz w:val="20"/>
                <w:szCs w:val="20"/>
                <w:lang w:eastAsia="es-MX"/>
              </w:rPr>
            </w:pPr>
            <w:r w:rsidRPr="00E403C5">
              <w:rPr>
                <w:rFonts w:ascii="Arial" w:eastAsia="Times New Roman" w:hAnsi="Arial" w:cs="Arial"/>
                <w:color w:val="000000"/>
                <w:sz w:val="20"/>
                <w:szCs w:val="20"/>
                <w:lang w:eastAsia="es-MX"/>
              </w:rPr>
              <w:t>2117-71-1</w:t>
            </w:r>
          </w:p>
        </w:tc>
        <w:tc>
          <w:tcPr>
            <w:tcW w:w="5671" w:type="dxa"/>
            <w:tcBorders>
              <w:top w:val="nil"/>
              <w:left w:val="nil"/>
              <w:bottom w:val="single" w:sz="8" w:space="0" w:color="808080"/>
              <w:right w:val="single" w:sz="8" w:space="0" w:color="808080"/>
            </w:tcBorders>
            <w:shd w:val="clear" w:color="auto" w:fill="auto"/>
            <w:noWrap/>
            <w:vAlign w:val="center"/>
            <w:hideMark/>
          </w:tcPr>
          <w:p w14:paraId="24F0B251" w14:textId="77777777" w:rsidR="00E403C5" w:rsidRPr="00E403C5" w:rsidRDefault="00E403C5" w:rsidP="00E403C5">
            <w:pPr>
              <w:spacing w:after="0" w:line="240" w:lineRule="auto"/>
              <w:rPr>
                <w:rFonts w:ascii="Arial" w:eastAsia="Times New Roman" w:hAnsi="Arial" w:cs="Arial"/>
                <w:color w:val="000000"/>
                <w:sz w:val="20"/>
                <w:szCs w:val="20"/>
                <w:lang w:eastAsia="es-MX"/>
              </w:rPr>
            </w:pPr>
            <w:r w:rsidRPr="00E403C5">
              <w:rPr>
                <w:rFonts w:ascii="Arial" w:eastAsia="Times New Roman" w:hAnsi="Arial" w:cs="Arial"/>
                <w:color w:val="000000"/>
                <w:sz w:val="20"/>
                <w:szCs w:val="20"/>
                <w:lang w:eastAsia="es-MX"/>
              </w:rPr>
              <w:t>I.S.R.</w:t>
            </w:r>
          </w:p>
        </w:tc>
        <w:tc>
          <w:tcPr>
            <w:tcW w:w="1925" w:type="dxa"/>
            <w:tcBorders>
              <w:top w:val="nil"/>
              <w:left w:val="nil"/>
              <w:bottom w:val="single" w:sz="8" w:space="0" w:color="auto"/>
              <w:right w:val="single" w:sz="8" w:space="0" w:color="auto"/>
            </w:tcBorders>
            <w:shd w:val="clear" w:color="auto" w:fill="auto"/>
            <w:noWrap/>
            <w:vAlign w:val="center"/>
            <w:hideMark/>
          </w:tcPr>
          <w:p w14:paraId="40F5907D" w14:textId="77777777" w:rsidR="00E403C5" w:rsidRPr="00E403C5" w:rsidRDefault="00E403C5" w:rsidP="00E403C5">
            <w:pPr>
              <w:spacing w:after="0" w:line="240" w:lineRule="auto"/>
              <w:jc w:val="right"/>
              <w:rPr>
                <w:rFonts w:ascii="Arial" w:eastAsia="Times New Roman" w:hAnsi="Arial" w:cs="Arial"/>
                <w:color w:val="000000"/>
                <w:sz w:val="20"/>
                <w:szCs w:val="20"/>
                <w:lang w:eastAsia="es-MX"/>
              </w:rPr>
            </w:pPr>
            <w:r w:rsidRPr="00E403C5">
              <w:rPr>
                <w:rFonts w:ascii="Arial" w:eastAsia="Times New Roman" w:hAnsi="Arial" w:cs="Arial"/>
                <w:color w:val="000000"/>
                <w:sz w:val="20"/>
                <w:szCs w:val="20"/>
                <w:lang w:eastAsia="es-MX"/>
              </w:rPr>
              <w:t>154,232</w:t>
            </w:r>
          </w:p>
        </w:tc>
        <w:tc>
          <w:tcPr>
            <w:tcW w:w="181" w:type="dxa"/>
            <w:vAlign w:val="center"/>
            <w:hideMark/>
          </w:tcPr>
          <w:p w14:paraId="27B4D4B1" w14:textId="77777777" w:rsidR="00E403C5" w:rsidRPr="00E403C5" w:rsidRDefault="00E403C5" w:rsidP="00E403C5">
            <w:pPr>
              <w:spacing w:after="0" w:line="240" w:lineRule="auto"/>
              <w:rPr>
                <w:rFonts w:ascii="Times New Roman" w:eastAsia="Times New Roman" w:hAnsi="Times New Roman" w:cs="Times New Roman"/>
                <w:sz w:val="20"/>
                <w:szCs w:val="20"/>
                <w:lang w:eastAsia="es-MX"/>
              </w:rPr>
            </w:pPr>
          </w:p>
        </w:tc>
      </w:tr>
      <w:tr w:rsidR="00E403C5" w:rsidRPr="00E403C5" w14:paraId="6017895C" w14:textId="77777777" w:rsidTr="00C338E0">
        <w:trPr>
          <w:trHeight w:val="374"/>
        </w:trPr>
        <w:tc>
          <w:tcPr>
            <w:tcW w:w="1590" w:type="dxa"/>
            <w:tcBorders>
              <w:top w:val="nil"/>
              <w:left w:val="single" w:sz="8" w:space="0" w:color="808080"/>
              <w:bottom w:val="single" w:sz="8" w:space="0" w:color="808080"/>
              <w:right w:val="single" w:sz="8" w:space="0" w:color="808080"/>
            </w:tcBorders>
            <w:shd w:val="clear" w:color="auto" w:fill="auto"/>
            <w:noWrap/>
            <w:vAlign w:val="center"/>
            <w:hideMark/>
          </w:tcPr>
          <w:p w14:paraId="2813624A" w14:textId="77777777" w:rsidR="00E403C5" w:rsidRPr="00E403C5" w:rsidRDefault="00E403C5" w:rsidP="00E403C5">
            <w:pPr>
              <w:spacing w:after="0" w:line="240" w:lineRule="auto"/>
              <w:rPr>
                <w:rFonts w:ascii="Arial" w:eastAsia="Times New Roman" w:hAnsi="Arial" w:cs="Arial"/>
                <w:color w:val="000000"/>
                <w:sz w:val="20"/>
                <w:szCs w:val="20"/>
                <w:lang w:eastAsia="es-MX"/>
              </w:rPr>
            </w:pPr>
            <w:r w:rsidRPr="00E403C5">
              <w:rPr>
                <w:rFonts w:ascii="Arial" w:eastAsia="Times New Roman" w:hAnsi="Arial" w:cs="Arial"/>
                <w:color w:val="000000"/>
                <w:sz w:val="20"/>
                <w:szCs w:val="20"/>
                <w:lang w:eastAsia="es-MX"/>
              </w:rPr>
              <w:t>2117-71-2</w:t>
            </w:r>
          </w:p>
        </w:tc>
        <w:tc>
          <w:tcPr>
            <w:tcW w:w="5671" w:type="dxa"/>
            <w:tcBorders>
              <w:top w:val="nil"/>
              <w:left w:val="nil"/>
              <w:bottom w:val="single" w:sz="8" w:space="0" w:color="808080"/>
              <w:right w:val="single" w:sz="8" w:space="0" w:color="808080"/>
            </w:tcBorders>
            <w:shd w:val="clear" w:color="auto" w:fill="auto"/>
            <w:noWrap/>
            <w:vAlign w:val="center"/>
            <w:hideMark/>
          </w:tcPr>
          <w:p w14:paraId="0AAE790B" w14:textId="77777777" w:rsidR="00E403C5" w:rsidRPr="00E403C5" w:rsidRDefault="00E403C5" w:rsidP="00E403C5">
            <w:pPr>
              <w:spacing w:after="0" w:line="240" w:lineRule="auto"/>
              <w:rPr>
                <w:rFonts w:ascii="Arial" w:eastAsia="Times New Roman" w:hAnsi="Arial" w:cs="Arial"/>
                <w:color w:val="000000"/>
                <w:sz w:val="20"/>
                <w:szCs w:val="20"/>
                <w:lang w:eastAsia="es-MX"/>
              </w:rPr>
            </w:pPr>
            <w:r w:rsidRPr="00E403C5">
              <w:rPr>
                <w:rFonts w:ascii="Arial" w:eastAsia="Times New Roman" w:hAnsi="Arial" w:cs="Arial"/>
                <w:color w:val="000000"/>
                <w:sz w:val="20"/>
                <w:szCs w:val="20"/>
                <w:lang w:eastAsia="es-MX"/>
              </w:rPr>
              <w:t>I.S.R. Asimilados</w:t>
            </w:r>
          </w:p>
        </w:tc>
        <w:tc>
          <w:tcPr>
            <w:tcW w:w="1925" w:type="dxa"/>
            <w:tcBorders>
              <w:top w:val="nil"/>
              <w:left w:val="nil"/>
              <w:bottom w:val="single" w:sz="8" w:space="0" w:color="auto"/>
              <w:right w:val="single" w:sz="8" w:space="0" w:color="auto"/>
            </w:tcBorders>
            <w:shd w:val="clear" w:color="auto" w:fill="auto"/>
            <w:noWrap/>
            <w:vAlign w:val="center"/>
            <w:hideMark/>
          </w:tcPr>
          <w:p w14:paraId="62664B66" w14:textId="77777777" w:rsidR="00E403C5" w:rsidRPr="00E403C5" w:rsidRDefault="00E403C5" w:rsidP="00E403C5">
            <w:pPr>
              <w:spacing w:after="0" w:line="240" w:lineRule="auto"/>
              <w:jc w:val="right"/>
              <w:rPr>
                <w:rFonts w:ascii="Arial" w:eastAsia="Times New Roman" w:hAnsi="Arial" w:cs="Arial"/>
                <w:color w:val="000000"/>
                <w:sz w:val="20"/>
                <w:szCs w:val="20"/>
                <w:lang w:eastAsia="es-MX"/>
              </w:rPr>
            </w:pPr>
            <w:r w:rsidRPr="00E403C5">
              <w:rPr>
                <w:rFonts w:ascii="Arial" w:eastAsia="Times New Roman" w:hAnsi="Arial" w:cs="Arial"/>
                <w:color w:val="000000"/>
                <w:sz w:val="20"/>
                <w:szCs w:val="20"/>
                <w:lang w:eastAsia="es-MX"/>
              </w:rPr>
              <w:t>11,410</w:t>
            </w:r>
          </w:p>
        </w:tc>
        <w:tc>
          <w:tcPr>
            <w:tcW w:w="181" w:type="dxa"/>
            <w:vAlign w:val="center"/>
            <w:hideMark/>
          </w:tcPr>
          <w:p w14:paraId="09676EEF" w14:textId="77777777" w:rsidR="00E403C5" w:rsidRPr="00E403C5" w:rsidRDefault="00E403C5" w:rsidP="00E403C5">
            <w:pPr>
              <w:spacing w:after="0" w:line="240" w:lineRule="auto"/>
              <w:rPr>
                <w:rFonts w:ascii="Times New Roman" w:eastAsia="Times New Roman" w:hAnsi="Times New Roman" w:cs="Times New Roman"/>
                <w:sz w:val="20"/>
                <w:szCs w:val="20"/>
                <w:lang w:eastAsia="es-MX"/>
              </w:rPr>
            </w:pPr>
          </w:p>
        </w:tc>
      </w:tr>
      <w:tr w:rsidR="00E403C5" w:rsidRPr="00E403C5" w14:paraId="19FBBAC9" w14:textId="77777777" w:rsidTr="00C338E0">
        <w:trPr>
          <w:trHeight w:val="374"/>
        </w:trPr>
        <w:tc>
          <w:tcPr>
            <w:tcW w:w="1590" w:type="dxa"/>
            <w:tcBorders>
              <w:top w:val="nil"/>
              <w:left w:val="single" w:sz="8" w:space="0" w:color="808080"/>
              <w:bottom w:val="single" w:sz="8" w:space="0" w:color="808080"/>
              <w:right w:val="single" w:sz="8" w:space="0" w:color="808080"/>
            </w:tcBorders>
            <w:shd w:val="clear" w:color="auto" w:fill="auto"/>
            <w:noWrap/>
            <w:vAlign w:val="center"/>
            <w:hideMark/>
          </w:tcPr>
          <w:p w14:paraId="01FD73A7" w14:textId="77777777" w:rsidR="00E403C5" w:rsidRPr="00E403C5" w:rsidRDefault="00E403C5" w:rsidP="00E403C5">
            <w:pPr>
              <w:spacing w:after="0" w:line="240" w:lineRule="auto"/>
              <w:rPr>
                <w:rFonts w:ascii="Arial" w:eastAsia="Times New Roman" w:hAnsi="Arial" w:cs="Arial"/>
                <w:color w:val="000000"/>
                <w:sz w:val="20"/>
                <w:szCs w:val="20"/>
                <w:lang w:eastAsia="es-MX"/>
              </w:rPr>
            </w:pPr>
            <w:r w:rsidRPr="00E403C5">
              <w:rPr>
                <w:rFonts w:ascii="Arial" w:eastAsia="Times New Roman" w:hAnsi="Arial" w:cs="Arial"/>
                <w:color w:val="000000"/>
                <w:sz w:val="20"/>
                <w:szCs w:val="20"/>
                <w:lang w:eastAsia="es-MX"/>
              </w:rPr>
              <w:t>2117-71-3</w:t>
            </w:r>
          </w:p>
        </w:tc>
        <w:tc>
          <w:tcPr>
            <w:tcW w:w="5671" w:type="dxa"/>
            <w:tcBorders>
              <w:top w:val="nil"/>
              <w:left w:val="nil"/>
              <w:bottom w:val="single" w:sz="8" w:space="0" w:color="808080"/>
              <w:right w:val="single" w:sz="8" w:space="0" w:color="808080"/>
            </w:tcBorders>
            <w:shd w:val="clear" w:color="auto" w:fill="auto"/>
            <w:noWrap/>
            <w:vAlign w:val="center"/>
            <w:hideMark/>
          </w:tcPr>
          <w:p w14:paraId="734A905A" w14:textId="77777777" w:rsidR="00E403C5" w:rsidRPr="00E403C5" w:rsidRDefault="00E403C5" w:rsidP="00E403C5">
            <w:pPr>
              <w:spacing w:after="0" w:line="240" w:lineRule="auto"/>
              <w:rPr>
                <w:rFonts w:ascii="Arial" w:eastAsia="Times New Roman" w:hAnsi="Arial" w:cs="Arial"/>
                <w:color w:val="000000"/>
                <w:sz w:val="20"/>
                <w:szCs w:val="20"/>
                <w:lang w:eastAsia="es-MX"/>
              </w:rPr>
            </w:pPr>
            <w:r w:rsidRPr="00E403C5">
              <w:rPr>
                <w:rFonts w:ascii="Arial" w:eastAsia="Times New Roman" w:hAnsi="Arial" w:cs="Arial"/>
                <w:color w:val="000000"/>
                <w:sz w:val="20"/>
                <w:szCs w:val="20"/>
                <w:lang w:eastAsia="es-MX"/>
              </w:rPr>
              <w:t>I.S.R. Honorarios</w:t>
            </w:r>
          </w:p>
        </w:tc>
        <w:tc>
          <w:tcPr>
            <w:tcW w:w="1925" w:type="dxa"/>
            <w:tcBorders>
              <w:top w:val="nil"/>
              <w:left w:val="nil"/>
              <w:bottom w:val="single" w:sz="8" w:space="0" w:color="auto"/>
              <w:right w:val="single" w:sz="8" w:space="0" w:color="auto"/>
            </w:tcBorders>
            <w:shd w:val="clear" w:color="auto" w:fill="auto"/>
            <w:noWrap/>
            <w:vAlign w:val="center"/>
            <w:hideMark/>
          </w:tcPr>
          <w:p w14:paraId="0E90BFDE" w14:textId="77777777" w:rsidR="00E403C5" w:rsidRPr="00E403C5" w:rsidRDefault="00E403C5" w:rsidP="00E403C5">
            <w:pPr>
              <w:spacing w:after="0" w:line="240" w:lineRule="auto"/>
              <w:jc w:val="right"/>
              <w:rPr>
                <w:rFonts w:ascii="Arial" w:eastAsia="Times New Roman" w:hAnsi="Arial" w:cs="Arial"/>
                <w:color w:val="000000"/>
                <w:sz w:val="20"/>
                <w:szCs w:val="20"/>
                <w:lang w:eastAsia="es-MX"/>
              </w:rPr>
            </w:pPr>
            <w:r w:rsidRPr="00E403C5">
              <w:rPr>
                <w:rFonts w:ascii="Arial" w:eastAsia="Times New Roman" w:hAnsi="Arial" w:cs="Arial"/>
                <w:color w:val="000000"/>
                <w:sz w:val="20"/>
                <w:szCs w:val="20"/>
                <w:lang w:eastAsia="es-MX"/>
              </w:rPr>
              <w:t>-0.01</w:t>
            </w:r>
          </w:p>
        </w:tc>
        <w:tc>
          <w:tcPr>
            <w:tcW w:w="181" w:type="dxa"/>
            <w:vAlign w:val="center"/>
            <w:hideMark/>
          </w:tcPr>
          <w:p w14:paraId="621D52BB" w14:textId="77777777" w:rsidR="00E403C5" w:rsidRPr="00E403C5" w:rsidRDefault="00E403C5" w:rsidP="00E403C5">
            <w:pPr>
              <w:spacing w:after="0" w:line="240" w:lineRule="auto"/>
              <w:rPr>
                <w:rFonts w:ascii="Times New Roman" w:eastAsia="Times New Roman" w:hAnsi="Times New Roman" w:cs="Times New Roman"/>
                <w:sz w:val="20"/>
                <w:szCs w:val="20"/>
                <w:lang w:eastAsia="es-MX"/>
              </w:rPr>
            </w:pPr>
          </w:p>
        </w:tc>
      </w:tr>
      <w:tr w:rsidR="00E403C5" w:rsidRPr="00E403C5" w14:paraId="1946DD13" w14:textId="77777777" w:rsidTr="00C338E0">
        <w:trPr>
          <w:trHeight w:val="374"/>
        </w:trPr>
        <w:tc>
          <w:tcPr>
            <w:tcW w:w="1590" w:type="dxa"/>
            <w:tcBorders>
              <w:top w:val="nil"/>
              <w:left w:val="single" w:sz="8" w:space="0" w:color="808080"/>
              <w:bottom w:val="single" w:sz="8" w:space="0" w:color="808080"/>
              <w:right w:val="single" w:sz="8" w:space="0" w:color="808080"/>
            </w:tcBorders>
            <w:shd w:val="clear" w:color="auto" w:fill="auto"/>
            <w:noWrap/>
            <w:vAlign w:val="center"/>
            <w:hideMark/>
          </w:tcPr>
          <w:p w14:paraId="6939653E" w14:textId="77777777" w:rsidR="00E403C5" w:rsidRPr="00E403C5" w:rsidRDefault="00E403C5" w:rsidP="00E403C5">
            <w:pPr>
              <w:spacing w:after="0" w:line="240" w:lineRule="auto"/>
              <w:rPr>
                <w:rFonts w:ascii="Arial" w:eastAsia="Times New Roman" w:hAnsi="Arial" w:cs="Arial"/>
                <w:color w:val="000000"/>
                <w:sz w:val="20"/>
                <w:szCs w:val="20"/>
                <w:lang w:eastAsia="es-MX"/>
              </w:rPr>
            </w:pPr>
            <w:r w:rsidRPr="00E403C5">
              <w:rPr>
                <w:rFonts w:ascii="Arial" w:eastAsia="Times New Roman" w:hAnsi="Arial" w:cs="Arial"/>
                <w:color w:val="000000"/>
                <w:sz w:val="20"/>
                <w:szCs w:val="20"/>
                <w:lang w:eastAsia="es-MX"/>
              </w:rPr>
              <w:t>2117-71-4</w:t>
            </w:r>
          </w:p>
        </w:tc>
        <w:tc>
          <w:tcPr>
            <w:tcW w:w="5671" w:type="dxa"/>
            <w:tcBorders>
              <w:top w:val="nil"/>
              <w:left w:val="nil"/>
              <w:bottom w:val="single" w:sz="8" w:space="0" w:color="808080"/>
              <w:right w:val="single" w:sz="8" w:space="0" w:color="808080"/>
            </w:tcBorders>
            <w:shd w:val="clear" w:color="auto" w:fill="auto"/>
            <w:noWrap/>
            <w:vAlign w:val="center"/>
            <w:hideMark/>
          </w:tcPr>
          <w:p w14:paraId="59EDEC84" w14:textId="77777777" w:rsidR="00E403C5" w:rsidRPr="00E403C5" w:rsidRDefault="00E403C5" w:rsidP="00E403C5">
            <w:pPr>
              <w:spacing w:after="0" w:line="240" w:lineRule="auto"/>
              <w:rPr>
                <w:rFonts w:ascii="Arial" w:eastAsia="Times New Roman" w:hAnsi="Arial" w:cs="Arial"/>
                <w:color w:val="000000"/>
                <w:sz w:val="20"/>
                <w:szCs w:val="20"/>
                <w:lang w:eastAsia="es-MX"/>
              </w:rPr>
            </w:pPr>
            <w:r w:rsidRPr="00E403C5">
              <w:rPr>
                <w:rFonts w:ascii="Arial" w:eastAsia="Times New Roman" w:hAnsi="Arial" w:cs="Arial"/>
                <w:color w:val="000000"/>
                <w:sz w:val="20"/>
                <w:szCs w:val="20"/>
                <w:lang w:eastAsia="es-MX"/>
              </w:rPr>
              <w:t>3% Sobre nomina</w:t>
            </w:r>
          </w:p>
        </w:tc>
        <w:tc>
          <w:tcPr>
            <w:tcW w:w="1925" w:type="dxa"/>
            <w:tcBorders>
              <w:top w:val="nil"/>
              <w:left w:val="nil"/>
              <w:bottom w:val="single" w:sz="8" w:space="0" w:color="auto"/>
              <w:right w:val="single" w:sz="8" w:space="0" w:color="auto"/>
            </w:tcBorders>
            <w:shd w:val="clear" w:color="auto" w:fill="auto"/>
            <w:noWrap/>
            <w:vAlign w:val="center"/>
            <w:hideMark/>
          </w:tcPr>
          <w:p w14:paraId="17975A80" w14:textId="77777777" w:rsidR="00E403C5" w:rsidRPr="00E403C5" w:rsidRDefault="00E403C5" w:rsidP="00E403C5">
            <w:pPr>
              <w:spacing w:after="0" w:line="240" w:lineRule="auto"/>
              <w:jc w:val="right"/>
              <w:rPr>
                <w:rFonts w:ascii="Arial" w:eastAsia="Times New Roman" w:hAnsi="Arial" w:cs="Arial"/>
                <w:color w:val="000000"/>
                <w:sz w:val="20"/>
                <w:szCs w:val="20"/>
                <w:lang w:eastAsia="es-MX"/>
              </w:rPr>
            </w:pPr>
            <w:r w:rsidRPr="00E403C5">
              <w:rPr>
                <w:rFonts w:ascii="Arial" w:eastAsia="Times New Roman" w:hAnsi="Arial" w:cs="Arial"/>
                <w:color w:val="000000"/>
                <w:sz w:val="20"/>
                <w:szCs w:val="20"/>
                <w:lang w:eastAsia="es-MX"/>
              </w:rPr>
              <w:t>35,259</w:t>
            </w:r>
          </w:p>
        </w:tc>
        <w:tc>
          <w:tcPr>
            <w:tcW w:w="181" w:type="dxa"/>
            <w:vAlign w:val="center"/>
            <w:hideMark/>
          </w:tcPr>
          <w:p w14:paraId="24778C1C" w14:textId="77777777" w:rsidR="00E403C5" w:rsidRPr="00E403C5" w:rsidRDefault="00E403C5" w:rsidP="00E403C5">
            <w:pPr>
              <w:spacing w:after="0" w:line="240" w:lineRule="auto"/>
              <w:rPr>
                <w:rFonts w:ascii="Times New Roman" w:eastAsia="Times New Roman" w:hAnsi="Times New Roman" w:cs="Times New Roman"/>
                <w:sz w:val="20"/>
                <w:szCs w:val="20"/>
                <w:lang w:eastAsia="es-MX"/>
              </w:rPr>
            </w:pPr>
          </w:p>
        </w:tc>
      </w:tr>
      <w:tr w:rsidR="00E403C5" w:rsidRPr="00E403C5" w14:paraId="011ACB72" w14:textId="77777777" w:rsidTr="00C338E0">
        <w:trPr>
          <w:trHeight w:val="374"/>
        </w:trPr>
        <w:tc>
          <w:tcPr>
            <w:tcW w:w="1590" w:type="dxa"/>
            <w:tcBorders>
              <w:top w:val="nil"/>
              <w:left w:val="single" w:sz="8" w:space="0" w:color="808080"/>
              <w:bottom w:val="single" w:sz="8" w:space="0" w:color="808080"/>
              <w:right w:val="single" w:sz="8" w:space="0" w:color="808080"/>
            </w:tcBorders>
            <w:shd w:val="clear" w:color="auto" w:fill="auto"/>
            <w:noWrap/>
            <w:vAlign w:val="center"/>
            <w:hideMark/>
          </w:tcPr>
          <w:p w14:paraId="4E9BDFA5" w14:textId="77777777" w:rsidR="00E403C5" w:rsidRPr="00E403C5" w:rsidRDefault="00E403C5" w:rsidP="00E403C5">
            <w:pPr>
              <w:spacing w:after="0" w:line="240" w:lineRule="auto"/>
              <w:rPr>
                <w:rFonts w:ascii="Arial" w:eastAsia="Times New Roman" w:hAnsi="Arial" w:cs="Arial"/>
                <w:color w:val="000000"/>
                <w:sz w:val="20"/>
                <w:szCs w:val="20"/>
                <w:lang w:eastAsia="es-MX"/>
              </w:rPr>
            </w:pPr>
            <w:r w:rsidRPr="00E403C5">
              <w:rPr>
                <w:rFonts w:ascii="Arial" w:eastAsia="Times New Roman" w:hAnsi="Arial" w:cs="Arial"/>
                <w:color w:val="000000"/>
                <w:sz w:val="20"/>
                <w:szCs w:val="20"/>
                <w:lang w:eastAsia="es-MX"/>
              </w:rPr>
              <w:t>2117-71-5</w:t>
            </w:r>
          </w:p>
        </w:tc>
        <w:tc>
          <w:tcPr>
            <w:tcW w:w="5671" w:type="dxa"/>
            <w:tcBorders>
              <w:top w:val="nil"/>
              <w:left w:val="nil"/>
              <w:bottom w:val="single" w:sz="8" w:space="0" w:color="808080"/>
              <w:right w:val="single" w:sz="8" w:space="0" w:color="808080"/>
            </w:tcBorders>
            <w:shd w:val="clear" w:color="auto" w:fill="auto"/>
            <w:noWrap/>
            <w:vAlign w:val="center"/>
            <w:hideMark/>
          </w:tcPr>
          <w:p w14:paraId="4CDF8A31" w14:textId="77777777" w:rsidR="00E403C5" w:rsidRPr="00E403C5" w:rsidRDefault="00E403C5" w:rsidP="00E403C5">
            <w:pPr>
              <w:spacing w:after="0" w:line="240" w:lineRule="auto"/>
              <w:rPr>
                <w:rFonts w:ascii="Arial" w:eastAsia="Times New Roman" w:hAnsi="Arial" w:cs="Arial"/>
                <w:color w:val="000000"/>
                <w:sz w:val="20"/>
                <w:szCs w:val="20"/>
                <w:lang w:eastAsia="es-MX"/>
              </w:rPr>
            </w:pPr>
            <w:r w:rsidRPr="00E403C5">
              <w:rPr>
                <w:rFonts w:ascii="Arial" w:eastAsia="Times New Roman" w:hAnsi="Arial" w:cs="Arial"/>
                <w:color w:val="000000"/>
                <w:sz w:val="20"/>
                <w:szCs w:val="20"/>
                <w:lang w:eastAsia="es-MX"/>
              </w:rPr>
              <w:t>Provisiones de IVA</w:t>
            </w:r>
          </w:p>
        </w:tc>
        <w:tc>
          <w:tcPr>
            <w:tcW w:w="1925" w:type="dxa"/>
            <w:tcBorders>
              <w:top w:val="nil"/>
              <w:left w:val="nil"/>
              <w:bottom w:val="single" w:sz="8" w:space="0" w:color="auto"/>
              <w:right w:val="single" w:sz="8" w:space="0" w:color="auto"/>
            </w:tcBorders>
            <w:shd w:val="clear" w:color="auto" w:fill="auto"/>
            <w:noWrap/>
            <w:vAlign w:val="center"/>
            <w:hideMark/>
          </w:tcPr>
          <w:p w14:paraId="36C55E0E" w14:textId="77777777" w:rsidR="00E403C5" w:rsidRPr="00E403C5" w:rsidRDefault="00E403C5" w:rsidP="00E403C5">
            <w:pPr>
              <w:spacing w:after="0" w:line="240" w:lineRule="auto"/>
              <w:jc w:val="right"/>
              <w:rPr>
                <w:rFonts w:ascii="Arial" w:eastAsia="Times New Roman" w:hAnsi="Arial" w:cs="Arial"/>
                <w:color w:val="000000"/>
                <w:sz w:val="20"/>
                <w:szCs w:val="20"/>
                <w:lang w:eastAsia="es-MX"/>
              </w:rPr>
            </w:pPr>
            <w:r w:rsidRPr="00E403C5">
              <w:rPr>
                <w:rFonts w:ascii="Arial" w:eastAsia="Times New Roman" w:hAnsi="Arial" w:cs="Arial"/>
                <w:color w:val="000000"/>
                <w:sz w:val="20"/>
                <w:szCs w:val="20"/>
                <w:lang w:eastAsia="es-MX"/>
              </w:rPr>
              <w:t>28,693</w:t>
            </w:r>
          </w:p>
        </w:tc>
        <w:tc>
          <w:tcPr>
            <w:tcW w:w="181" w:type="dxa"/>
            <w:vAlign w:val="center"/>
            <w:hideMark/>
          </w:tcPr>
          <w:p w14:paraId="4CB61A46" w14:textId="77777777" w:rsidR="00E403C5" w:rsidRPr="00E403C5" w:rsidRDefault="00E403C5" w:rsidP="00E403C5">
            <w:pPr>
              <w:spacing w:after="0" w:line="240" w:lineRule="auto"/>
              <w:rPr>
                <w:rFonts w:ascii="Times New Roman" w:eastAsia="Times New Roman" w:hAnsi="Times New Roman" w:cs="Times New Roman"/>
                <w:sz w:val="20"/>
                <w:szCs w:val="20"/>
                <w:lang w:eastAsia="es-MX"/>
              </w:rPr>
            </w:pPr>
          </w:p>
        </w:tc>
      </w:tr>
      <w:tr w:rsidR="00E403C5" w:rsidRPr="00E403C5" w14:paraId="6AD11D33" w14:textId="77777777" w:rsidTr="00C338E0">
        <w:trPr>
          <w:trHeight w:val="374"/>
        </w:trPr>
        <w:tc>
          <w:tcPr>
            <w:tcW w:w="1590" w:type="dxa"/>
            <w:tcBorders>
              <w:top w:val="nil"/>
              <w:left w:val="single" w:sz="8" w:space="0" w:color="808080"/>
              <w:bottom w:val="single" w:sz="8" w:space="0" w:color="808080"/>
              <w:right w:val="single" w:sz="8" w:space="0" w:color="808080"/>
            </w:tcBorders>
            <w:shd w:val="clear" w:color="auto" w:fill="auto"/>
            <w:noWrap/>
            <w:vAlign w:val="center"/>
            <w:hideMark/>
          </w:tcPr>
          <w:p w14:paraId="7BFB89FC" w14:textId="77777777" w:rsidR="00E403C5" w:rsidRPr="00E403C5" w:rsidRDefault="00E403C5" w:rsidP="00E403C5">
            <w:pPr>
              <w:spacing w:after="0" w:line="240" w:lineRule="auto"/>
              <w:rPr>
                <w:rFonts w:ascii="Arial" w:eastAsia="Times New Roman" w:hAnsi="Arial" w:cs="Arial"/>
                <w:color w:val="000000"/>
                <w:sz w:val="20"/>
                <w:szCs w:val="20"/>
                <w:lang w:eastAsia="es-MX"/>
              </w:rPr>
            </w:pPr>
            <w:r w:rsidRPr="00E403C5">
              <w:rPr>
                <w:rFonts w:ascii="Arial" w:eastAsia="Times New Roman" w:hAnsi="Arial" w:cs="Arial"/>
                <w:color w:val="000000"/>
                <w:sz w:val="20"/>
                <w:szCs w:val="20"/>
                <w:lang w:eastAsia="es-MX"/>
              </w:rPr>
              <w:t>2117-71-6</w:t>
            </w:r>
          </w:p>
        </w:tc>
        <w:tc>
          <w:tcPr>
            <w:tcW w:w="5671" w:type="dxa"/>
            <w:tcBorders>
              <w:top w:val="nil"/>
              <w:left w:val="nil"/>
              <w:bottom w:val="single" w:sz="8" w:space="0" w:color="808080"/>
              <w:right w:val="single" w:sz="8" w:space="0" w:color="808080"/>
            </w:tcBorders>
            <w:shd w:val="clear" w:color="auto" w:fill="auto"/>
            <w:noWrap/>
            <w:vAlign w:val="center"/>
            <w:hideMark/>
          </w:tcPr>
          <w:p w14:paraId="7BE983E0" w14:textId="77777777" w:rsidR="00E403C5" w:rsidRPr="00E403C5" w:rsidRDefault="00E403C5" w:rsidP="00E403C5">
            <w:pPr>
              <w:spacing w:after="0" w:line="240" w:lineRule="auto"/>
              <w:rPr>
                <w:rFonts w:ascii="Arial" w:eastAsia="Times New Roman" w:hAnsi="Arial" w:cs="Arial"/>
                <w:color w:val="000000"/>
                <w:sz w:val="20"/>
                <w:szCs w:val="20"/>
                <w:lang w:eastAsia="es-MX"/>
              </w:rPr>
            </w:pPr>
            <w:r w:rsidRPr="00E403C5">
              <w:rPr>
                <w:rFonts w:ascii="Arial" w:eastAsia="Times New Roman" w:hAnsi="Arial" w:cs="Arial"/>
                <w:color w:val="000000"/>
                <w:sz w:val="20"/>
                <w:szCs w:val="20"/>
                <w:lang w:eastAsia="es-MX"/>
              </w:rPr>
              <w:t>Impuesto RESICO</w:t>
            </w:r>
          </w:p>
        </w:tc>
        <w:tc>
          <w:tcPr>
            <w:tcW w:w="1925" w:type="dxa"/>
            <w:tcBorders>
              <w:top w:val="nil"/>
              <w:left w:val="nil"/>
              <w:bottom w:val="single" w:sz="8" w:space="0" w:color="auto"/>
              <w:right w:val="single" w:sz="8" w:space="0" w:color="auto"/>
            </w:tcBorders>
            <w:shd w:val="clear" w:color="auto" w:fill="auto"/>
            <w:noWrap/>
            <w:vAlign w:val="center"/>
            <w:hideMark/>
          </w:tcPr>
          <w:p w14:paraId="4875335E" w14:textId="77777777" w:rsidR="00E403C5" w:rsidRPr="00E403C5" w:rsidRDefault="00E403C5" w:rsidP="00E403C5">
            <w:pPr>
              <w:spacing w:after="0" w:line="240" w:lineRule="auto"/>
              <w:jc w:val="right"/>
              <w:rPr>
                <w:rFonts w:ascii="Arial" w:eastAsia="Times New Roman" w:hAnsi="Arial" w:cs="Arial"/>
                <w:color w:val="000000"/>
                <w:sz w:val="20"/>
                <w:szCs w:val="20"/>
                <w:lang w:eastAsia="es-MX"/>
              </w:rPr>
            </w:pPr>
            <w:r w:rsidRPr="00E403C5">
              <w:rPr>
                <w:rFonts w:ascii="Arial" w:eastAsia="Times New Roman" w:hAnsi="Arial" w:cs="Arial"/>
                <w:color w:val="000000"/>
                <w:sz w:val="20"/>
                <w:szCs w:val="20"/>
                <w:lang w:eastAsia="es-MX"/>
              </w:rPr>
              <w:t>65</w:t>
            </w:r>
          </w:p>
        </w:tc>
        <w:tc>
          <w:tcPr>
            <w:tcW w:w="181" w:type="dxa"/>
            <w:vAlign w:val="center"/>
            <w:hideMark/>
          </w:tcPr>
          <w:p w14:paraId="534074E3" w14:textId="77777777" w:rsidR="00E403C5" w:rsidRPr="00E403C5" w:rsidRDefault="00E403C5" w:rsidP="00E403C5">
            <w:pPr>
              <w:spacing w:after="0" w:line="240" w:lineRule="auto"/>
              <w:rPr>
                <w:rFonts w:ascii="Times New Roman" w:eastAsia="Times New Roman" w:hAnsi="Times New Roman" w:cs="Times New Roman"/>
                <w:sz w:val="20"/>
                <w:szCs w:val="20"/>
                <w:lang w:eastAsia="es-MX"/>
              </w:rPr>
            </w:pPr>
          </w:p>
        </w:tc>
      </w:tr>
      <w:tr w:rsidR="00E403C5" w:rsidRPr="00E403C5" w14:paraId="168AECB9" w14:textId="77777777" w:rsidTr="00C338E0">
        <w:trPr>
          <w:trHeight w:val="551"/>
        </w:trPr>
        <w:tc>
          <w:tcPr>
            <w:tcW w:w="1590" w:type="dxa"/>
            <w:tcBorders>
              <w:top w:val="nil"/>
              <w:left w:val="single" w:sz="8" w:space="0" w:color="808080"/>
              <w:bottom w:val="single" w:sz="8" w:space="0" w:color="808080"/>
              <w:right w:val="single" w:sz="8" w:space="0" w:color="808080"/>
            </w:tcBorders>
            <w:shd w:val="clear" w:color="auto" w:fill="auto"/>
            <w:noWrap/>
            <w:vAlign w:val="center"/>
            <w:hideMark/>
          </w:tcPr>
          <w:p w14:paraId="735A2D94" w14:textId="77777777" w:rsidR="00E403C5" w:rsidRPr="00E403C5" w:rsidRDefault="00E403C5" w:rsidP="00E403C5">
            <w:pPr>
              <w:spacing w:after="0" w:line="240" w:lineRule="auto"/>
              <w:rPr>
                <w:rFonts w:ascii="Arial" w:eastAsia="Times New Roman" w:hAnsi="Arial" w:cs="Arial"/>
                <w:color w:val="000000"/>
                <w:sz w:val="20"/>
                <w:szCs w:val="20"/>
                <w:lang w:eastAsia="es-MX"/>
              </w:rPr>
            </w:pPr>
            <w:r w:rsidRPr="00E403C5">
              <w:rPr>
                <w:rFonts w:ascii="Arial" w:eastAsia="Times New Roman" w:hAnsi="Arial" w:cs="Arial"/>
                <w:color w:val="000000"/>
                <w:sz w:val="20"/>
                <w:szCs w:val="20"/>
                <w:lang w:eastAsia="es-MX"/>
              </w:rPr>
              <w:t>2117-3981</w:t>
            </w:r>
          </w:p>
        </w:tc>
        <w:tc>
          <w:tcPr>
            <w:tcW w:w="5671" w:type="dxa"/>
            <w:tcBorders>
              <w:top w:val="nil"/>
              <w:left w:val="nil"/>
              <w:bottom w:val="single" w:sz="8" w:space="0" w:color="808080"/>
              <w:right w:val="single" w:sz="8" w:space="0" w:color="808080"/>
            </w:tcBorders>
            <w:shd w:val="clear" w:color="auto" w:fill="auto"/>
            <w:vAlign w:val="center"/>
            <w:hideMark/>
          </w:tcPr>
          <w:p w14:paraId="659370F0" w14:textId="74E9E63B" w:rsidR="00E403C5" w:rsidRPr="00E403C5" w:rsidRDefault="00E403C5" w:rsidP="00E403C5">
            <w:pPr>
              <w:spacing w:after="0" w:line="240" w:lineRule="auto"/>
              <w:rPr>
                <w:rFonts w:ascii="Arial" w:eastAsia="Times New Roman" w:hAnsi="Arial" w:cs="Arial"/>
                <w:color w:val="000000"/>
                <w:sz w:val="20"/>
                <w:szCs w:val="20"/>
                <w:lang w:eastAsia="es-MX"/>
              </w:rPr>
            </w:pPr>
            <w:r w:rsidRPr="00E403C5">
              <w:rPr>
                <w:rFonts w:ascii="Arial" w:eastAsia="Times New Roman" w:hAnsi="Arial" w:cs="Arial"/>
                <w:color w:val="000000"/>
                <w:sz w:val="20"/>
                <w:szCs w:val="20"/>
                <w:lang w:eastAsia="es-MX"/>
              </w:rPr>
              <w:t>Impuesto Sobre Nóminas y Otros que Deriven de Una relación Laboral</w:t>
            </w:r>
          </w:p>
        </w:tc>
        <w:tc>
          <w:tcPr>
            <w:tcW w:w="1925" w:type="dxa"/>
            <w:tcBorders>
              <w:top w:val="nil"/>
              <w:left w:val="nil"/>
              <w:bottom w:val="single" w:sz="8" w:space="0" w:color="auto"/>
              <w:right w:val="single" w:sz="8" w:space="0" w:color="auto"/>
            </w:tcBorders>
            <w:shd w:val="clear" w:color="auto" w:fill="auto"/>
            <w:noWrap/>
            <w:vAlign w:val="center"/>
            <w:hideMark/>
          </w:tcPr>
          <w:p w14:paraId="64608FDC" w14:textId="77777777" w:rsidR="00E403C5" w:rsidRPr="00E403C5" w:rsidRDefault="00E403C5" w:rsidP="00E403C5">
            <w:pPr>
              <w:spacing w:after="0" w:line="240" w:lineRule="auto"/>
              <w:jc w:val="right"/>
              <w:rPr>
                <w:rFonts w:ascii="Arial" w:eastAsia="Times New Roman" w:hAnsi="Arial" w:cs="Arial"/>
                <w:color w:val="000000"/>
                <w:sz w:val="20"/>
                <w:szCs w:val="20"/>
                <w:lang w:eastAsia="es-MX"/>
              </w:rPr>
            </w:pPr>
            <w:r w:rsidRPr="00E403C5">
              <w:rPr>
                <w:rFonts w:ascii="Arial" w:eastAsia="Times New Roman" w:hAnsi="Arial" w:cs="Arial"/>
                <w:color w:val="000000"/>
                <w:sz w:val="20"/>
                <w:szCs w:val="20"/>
                <w:lang w:eastAsia="es-MX"/>
              </w:rPr>
              <w:t>-18997</w:t>
            </w:r>
          </w:p>
        </w:tc>
        <w:tc>
          <w:tcPr>
            <w:tcW w:w="181" w:type="dxa"/>
            <w:vAlign w:val="center"/>
            <w:hideMark/>
          </w:tcPr>
          <w:p w14:paraId="677BE19B" w14:textId="77777777" w:rsidR="00E403C5" w:rsidRPr="00E403C5" w:rsidRDefault="00E403C5" w:rsidP="00E403C5">
            <w:pPr>
              <w:spacing w:after="0" w:line="240" w:lineRule="auto"/>
              <w:rPr>
                <w:rFonts w:ascii="Times New Roman" w:eastAsia="Times New Roman" w:hAnsi="Times New Roman" w:cs="Times New Roman"/>
                <w:sz w:val="20"/>
                <w:szCs w:val="20"/>
                <w:lang w:eastAsia="es-MX"/>
              </w:rPr>
            </w:pPr>
          </w:p>
        </w:tc>
      </w:tr>
      <w:tr w:rsidR="00E403C5" w:rsidRPr="00E403C5" w14:paraId="30C4F083" w14:textId="77777777" w:rsidTr="00C338E0">
        <w:trPr>
          <w:trHeight w:val="374"/>
        </w:trPr>
        <w:tc>
          <w:tcPr>
            <w:tcW w:w="7262" w:type="dxa"/>
            <w:gridSpan w:val="2"/>
            <w:tcBorders>
              <w:top w:val="single" w:sz="8" w:space="0" w:color="808080"/>
              <w:left w:val="single" w:sz="8" w:space="0" w:color="808080"/>
              <w:bottom w:val="single" w:sz="8" w:space="0" w:color="808080"/>
              <w:right w:val="single" w:sz="8" w:space="0" w:color="808080"/>
            </w:tcBorders>
            <w:shd w:val="clear" w:color="auto" w:fill="auto"/>
            <w:noWrap/>
            <w:vAlign w:val="center"/>
            <w:hideMark/>
          </w:tcPr>
          <w:p w14:paraId="6AA840E2" w14:textId="77777777" w:rsidR="00E403C5" w:rsidRPr="00E403C5" w:rsidRDefault="00E403C5" w:rsidP="00E403C5">
            <w:pPr>
              <w:spacing w:after="0" w:line="240" w:lineRule="auto"/>
              <w:jc w:val="center"/>
              <w:rPr>
                <w:rFonts w:ascii="Arial" w:eastAsia="Times New Roman" w:hAnsi="Arial" w:cs="Arial"/>
                <w:b/>
                <w:bCs/>
                <w:color w:val="000000"/>
                <w:sz w:val="16"/>
                <w:szCs w:val="16"/>
                <w:lang w:eastAsia="es-MX"/>
              </w:rPr>
            </w:pPr>
            <w:r w:rsidRPr="00E403C5">
              <w:rPr>
                <w:rFonts w:ascii="Arial" w:eastAsia="Times New Roman" w:hAnsi="Arial" w:cs="Arial"/>
                <w:b/>
                <w:bCs/>
                <w:color w:val="000000"/>
                <w:sz w:val="16"/>
                <w:szCs w:val="16"/>
                <w:lang w:eastAsia="es-MX"/>
              </w:rPr>
              <w:t>Total</w:t>
            </w:r>
          </w:p>
        </w:tc>
        <w:tc>
          <w:tcPr>
            <w:tcW w:w="1925" w:type="dxa"/>
            <w:tcBorders>
              <w:top w:val="nil"/>
              <w:left w:val="nil"/>
              <w:bottom w:val="single" w:sz="8" w:space="0" w:color="auto"/>
              <w:right w:val="single" w:sz="8" w:space="0" w:color="auto"/>
            </w:tcBorders>
            <w:shd w:val="clear" w:color="auto" w:fill="auto"/>
            <w:noWrap/>
            <w:vAlign w:val="center"/>
            <w:hideMark/>
          </w:tcPr>
          <w:p w14:paraId="53CE0979" w14:textId="77777777" w:rsidR="00E403C5" w:rsidRPr="00E403C5" w:rsidRDefault="00E403C5" w:rsidP="00E403C5">
            <w:pPr>
              <w:spacing w:after="0" w:line="240" w:lineRule="auto"/>
              <w:jc w:val="right"/>
              <w:rPr>
                <w:rFonts w:ascii="Arial" w:eastAsia="Times New Roman" w:hAnsi="Arial" w:cs="Arial"/>
                <w:b/>
                <w:bCs/>
                <w:color w:val="000000"/>
                <w:sz w:val="18"/>
                <w:szCs w:val="18"/>
                <w:lang w:eastAsia="es-MX"/>
              </w:rPr>
            </w:pPr>
            <w:r w:rsidRPr="00E403C5">
              <w:rPr>
                <w:rFonts w:ascii="Arial" w:eastAsia="Times New Roman" w:hAnsi="Arial" w:cs="Arial"/>
                <w:b/>
                <w:bCs/>
                <w:color w:val="000000"/>
                <w:sz w:val="18"/>
                <w:szCs w:val="18"/>
                <w:lang w:eastAsia="es-MX"/>
              </w:rPr>
              <w:t>13,282,925</w:t>
            </w:r>
          </w:p>
        </w:tc>
        <w:tc>
          <w:tcPr>
            <w:tcW w:w="181" w:type="dxa"/>
            <w:vAlign w:val="center"/>
            <w:hideMark/>
          </w:tcPr>
          <w:p w14:paraId="224E4BF6" w14:textId="77777777" w:rsidR="00E403C5" w:rsidRPr="00E403C5" w:rsidRDefault="00E403C5" w:rsidP="00E403C5">
            <w:pPr>
              <w:spacing w:after="0" w:line="240" w:lineRule="auto"/>
              <w:rPr>
                <w:rFonts w:ascii="Times New Roman" w:eastAsia="Times New Roman" w:hAnsi="Times New Roman" w:cs="Times New Roman"/>
                <w:sz w:val="20"/>
                <w:szCs w:val="20"/>
                <w:lang w:eastAsia="es-MX"/>
              </w:rPr>
            </w:pPr>
          </w:p>
        </w:tc>
      </w:tr>
    </w:tbl>
    <w:p w14:paraId="691C23DB" w14:textId="77777777" w:rsidR="001F6C33" w:rsidRPr="00445A71" w:rsidRDefault="001F6C33" w:rsidP="00445A71">
      <w:pPr>
        <w:pStyle w:val="ROMANOS"/>
        <w:spacing w:after="0" w:line="240" w:lineRule="exact"/>
        <w:ind w:left="0" w:firstLine="0"/>
        <w:rPr>
          <w:sz w:val="20"/>
          <w:szCs w:val="20"/>
          <w:lang w:val="es-MX"/>
        </w:rPr>
      </w:pPr>
    </w:p>
    <w:p w14:paraId="48D97E52" w14:textId="77777777" w:rsidR="001F6C33" w:rsidRPr="002D1770" w:rsidRDefault="001F6C33" w:rsidP="00AC3281">
      <w:pPr>
        <w:pStyle w:val="ROMANOS"/>
        <w:spacing w:after="0" w:line="240" w:lineRule="exact"/>
        <w:ind w:left="0" w:firstLine="0"/>
        <w:rPr>
          <w:b/>
          <w:bCs/>
          <w:sz w:val="20"/>
          <w:szCs w:val="20"/>
          <w:lang w:val="es-MX"/>
        </w:rPr>
      </w:pPr>
      <w:r w:rsidRPr="002D1770">
        <w:rPr>
          <w:b/>
          <w:bCs/>
          <w:sz w:val="20"/>
          <w:szCs w:val="20"/>
          <w:lang w:val="es-MX"/>
        </w:rPr>
        <w:t xml:space="preserve">Documentos por pagar a corto plazo  </w:t>
      </w:r>
    </w:p>
    <w:p w14:paraId="6F0F8D9D" w14:textId="77777777" w:rsidR="001F6C33" w:rsidRPr="00445A71" w:rsidRDefault="001F6C33" w:rsidP="001F6C33">
      <w:pPr>
        <w:pStyle w:val="ROMANOS"/>
        <w:spacing w:after="0" w:line="240" w:lineRule="exact"/>
        <w:ind w:left="0" w:firstLine="0"/>
        <w:rPr>
          <w:sz w:val="20"/>
          <w:szCs w:val="20"/>
          <w:lang w:val="es-MX"/>
        </w:rPr>
      </w:pPr>
    </w:p>
    <w:tbl>
      <w:tblPr>
        <w:tblW w:w="8580" w:type="dxa"/>
        <w:tblCellMar>
          <w:left w:w="70" w:type="dxa"/>
          <w:right w:w="70" w:type="dxa"/>
        </w:tblCellMar>
        <w:tblLook w:val="04A0" w:firstRow="1" w:lastRow="0" w:firstColumn="1" w:lastColumn="0" w:noHBand="0" w:noVBand="1"/>
      </w:tblPr>
      <w:tblGrid>
        <w:gridCol w:w="1542"/>
        <w:gridCol w:w="5240"/>
        <w:gridCol w:w="1798"/>
      </w:tblGrid>
      <w:tr w:rsidR="00EB481C" w:rsidRPr="00EB481C" w14:paraId="75ED80CE" w14:textId="77777777" w:rsidTr="00C338E0">
        <w:trPr>
          <w:trHeight w:val="475"/>
        </w:trPr>
        <w:tc>
          <w:tcPr>
            <w:tcW w:w="1542" w:type="dxa"/>
            <w:tcBorders>
              <w:top w:val="single" w:sz="8" w:space="0" w:color="808080"/>
              <w:left w:val="single" w:sz="8" w:space="0" w:color="808080"/>
              <w:bottom w:val="nil"/>
              <w:right w:val="nil"/>
            </w:tcBorders>
            <w:shd w:val="clear" w:color="000000" w:fill="632423"/>
            <w:noWrap/>
            <w:vAlign w:val="center"/>
            <w:hideMark/>
          </w:tcPr>
          <w:p w14:paraId="46F2A5F5" w14:textId="77777777" w:rsidR="00EB481C" w:rsidRPr="00EB481C" w:rsidRDefault="00EB481C" w:rsidP="00EB481C">
            <w:pPr>
              <w:spacing w:after="0" w:line="240" w:lineRule="auto"/>
              <w:rPr>
                <w:rFonts w:ascii="Arial" w:eastAsia="Times New Roman" w:hAnsi="Arial" w:cs="Arial"/>
                <w:b/>
                <w:bCs/>
                <w:color w:val="FFFFFF"/>
                <w:sz w:val="18"/>
                <w:szCs w:val="18"/>
                <w:lang w:eastAsia="es-MX"/>
              </w:rPr>
            </w:pPr>
            <w:r w:rsidRPr="00EB481C">
              <w:rPr>
                <w:rFonts w:ascii="Arial" w:eastAsia="Times New Roman" w:hAnsi="Arial" w:cs="Arial"/>
                <w:b/>
                <w:bCs/>
                <w:color w:val="FFFFFF"/>
                <w:sz w:val="18"/>
                <w:szCs w:val="18"/>
                <w:lang w:eastAsia="es-MX"/>
              </w:rPr>
              <w:t> </w:t>
            </w:r>
          </w:p>
        </w:tc>
        <w:tc>
          <w:tcPr>
            <w:tcW w:w="5240" w:type="dxa"/>
            <w:tcBorders>
              <w:top w:val="single" w:sz="8" w:space="0" w:color="808080"/>
              <w:left w:val="single" w:sz="8" w:space="0" w:color="808080"/>
              <w:bottom w:val="nil"/>
              <w:right w:val="single" w:sz="8" w:space="0" w:color="808080"/>
            </w:tcBorders>
            <w:shd w:val="clear" w:color="000000" w:fill="632423"/>
            <w:noWrap/>
            <w:vAlign w:val="center"/>
            <w:hideMark/>
          </w:tcPr>
          <w:p w14:paraId="65D578B3" w14:textId="77777777" w:rsidR="00EB481C" w:rsidRPr="00EB481C" w:rsidRDefault="00EB481C" w:rsidP="00EB481C">
            <w:pPr>
              <w:spacing w:after="0" w:line="240" w:lineRule="auto"/>
              <w:rPr>
                <w:rFonts w:ascii="Arial" w:eastAsia="Times New Roman" w:hAnsi="Arial" w:cs="Arial"/>
                <w:b/>
                <w:bCs/>
                <w:color w:val="FFFFFF"/>
                <w:sz w:val="18"/>
                <w:szCs w:val="18"/>
                <w:lang w:eastAsia="es-MX"/>
              </w:rPr>
            </w:pPr>
            <w:r w:rsidRPr="00EB481C">
              <w:rPr>
                <w:rFonts w:ascii="Arial" w:eastAsia="Times New Roman" w:hAnsi="Arial" w:cs="Arial"/>
                <w:b/>
                <w:bCs/>
                <w:color w:val="FFFFFF"/>
                <w:sz w:val="18"/>
                <w:szCs w:val="18"/>
                <w:lang w:eastAsia="es-MX"/>
              </w:rPr>
              <w:t> </w:t>
            </w:r>
          </w:p>
        </w:tc>
        <w:tc>
          <w:tcPr>
            <w:tcW w:w="1798" w:type="dxa"/>
            <w:vMerge w:val="restart"/>
            <w:tcBorders>
              <w:top w:val="single" w:sz="8" w:space="0" w:color="808080"/>
              <w:left w:val="single" w:sz="8" w:space="0" w:color="808080"/>
              <w:bottom w:val="single" w:sz="8" w:space="0" w:color="808080"/>
              <w:right w:val="single" w:sz="8" w:space="0" w:color="808080"/>
            </w:tcBorders>
            <w:shd w:val="clear" w:color="000000" w:fill="632423"/>
            <w:noWrap/>
            <w:vAlign w:val="center"/>
            <w:hideMark/>
          </w:tcPr>
          <w:p w14:paraId="49845CEB" w14:textId="77777777" w:rsidR="00EB481C" w:rsidRPr="00EB481C" w:rsidRDefault="00EB481C" w:rsidP="00EB481C">
            <w:pPr>
              <w:spacing w:after="0" w:line="240" w:lineRule="auto"/>
              <w:jc w:val="center"/>
              <w:rPr>
                <w:rFonts w:ascii="Arial" w:eastAsia="Times New Roman" w:hAnsi="Arial" w:cs="Arial"/>
                <w:b/>
                <w:bCs/>
                <w:color w:val="FFFFFF"/>
                <w:sz w:val="18"/>
                <w:szCs w:val="18"/>
                <w:lang w:eastAsia="es-MX"/>
              </w:rPr>
            </w:pPr>
            <w:r w:rsidRPr="00EB481C">
              <w:rPr>
                <w:rFonts w:ascii="Arial" w:eastAsia="Times New Roman" w:hAnsi="Arial" w:cs="Arial"/>
                <w:b/>
                <w:bCs/>
                <w:color w:val="FFFFFF"/>
                <w:sz w:val="18"/>
                <w:szCs w:val="18"/>
                <w:lang w:eastAsia="es-MX"/>
              </w:rPr>
              <w:t>IMPORTE</w:t>
            </w:r>
          </w:p>
        </w:tc>
      </w:tr>
      <w:tr w:rsidR="00EB481C" w:rsidRPr="00EB481C" w14:paraId="610D7746" w14:textId="77777777" w:rsidTr="00C338E0">
        <w:trPr>
          <w:trHeight w:val="475"/>
        </w:trPr>
        <w:tc>
          <w:tcPr>
            <w:tcW w:w="1542" w:type="dxa"/>
            <w:tcBorders>
              <w:top w:val="nil"/>
              <w:left w:val="single" w:sz="8" w:space="0" w:color="808080"/>
              <w:bottom w:val="nil"/>
              <w:right w:val="nil"/>
            </w:tcBorders>
            <w:shd w:val="clear" w:color="000000" w:fill="632423"/>
            <w:noWrap/>
            <w:vAlign w:val="center"/>
            <w:hideMark/>
          </w:tcPr>
          <w:p w14:paraId="33734C15" w14:textId="77777777" w:rsidR="00EB481C" w:rsidRPr="00EB481C" w:rsidRDefault="00EB481C" w:rsidP="00EB481C">
            <w:pPr>
              <w:spacing w:after="0" w:line="240" w:lineRule="auto"/>
              <w:jc w:val="center"/>
              <w:rPr>
                <w:rFonts w:ascii="Arial" w:eastAsia="Times New Roman" w:hAnsi="Arial" w:cs="Arial"/>
                <w:b/>
                <w:bCs/>
                <w:color w:val="FFFFFF"/>
                <w:sz w:val="18"/>
                <w:szCs w:val="18"/>
                <w:lang w:eastAsia="es-MX"/>
              </w:rPr>
            </w:pPr>
            <w:r w:rsidRPr="00EB481C">
              <w:rPr>
                <w:rFonts w:ascii="Arial" w:eastAsia="Times New Roman" w:hAnsi="Arial" w:cs="Arial"/>
                <w:b/>
                <w:bCs/>
                <w:color w:val="FFFFFF"/>
                <w:sz w:val="18"/>
                <w:szCs w:val="18"/>
                <w:lang w:eastAsia="es-MX"/>
              </w:rPr>
              <w:t>CUENTA</w:t>
            </w:r>
          </w:p>
        </w:tc>
        <w:tc>
          <w:tcPr>
            <w:tcW w:w="5240" w:type="dxa"/>
            <w:tcBorders>
              <w:top w:val="nil"/>
              <w:left w:val="single" w:sz="8" w:space="0" w:color="808080"/>
              <w:bottom w:val="nil"/>
              <w:right w:val="single" w:sz="8" w:space="0" w:color="808080"/>
            </w:tcBorders>
            <w:shd w:val="clear" w:color="000000" w:fill="632423"/>
            <w:noWrap/>
            <w:vAlign w:val="center"/>
            <w:hideMark/>
          </w:tcPr>
          <w:p w14:paraId="693A952C" w14:textId="77777777" w:rsidR="00EB481C" w:rsidRPr="00EB481C" w:rsidRDefault="00EB481C" w:rsidP="00EB481C">
            <w:pPr>
              <w:spacing w:after="0" w:line="240" w:lineRule="auto"/>
              <w:jc w:val="center"/>
              <w:rPr>
                <w:rFonts w:ascii="Arial" w:eastAsia="Times New Roman" w:hAnsi="Arial" w:cs="Arial"/>
                <w:b/>
                <w:bCs/>
                <w:color w:val="FFFFFF"/>
                <w:sz w:val="18"/>
                <w:szCs w:val="18"/>
                <w:lang w:eastAsia="es-MX"/>
              </w:rPr>
            </w:pPr>
            <w:r w:rsidRPr="00EB481C">
              <w:rPr>
                <w:rFonts w:ascii="Arial" w:eastAsia="Times New Roman" w:hAnsi="Arial" w:cs="Arial"/>
                <w:b/>
                <w:bCs/>
                <w:color w:val="FFFFFF"/>
                <w:sz w:val="18"/>
                <w:szCs w:val="18"/>
                <w:lang w:eastAsia="es-MX"/>
              </w:rPr>
              <w:t>DESCRIPCIÓN</w:t>
            </w:r>
          </w:p>
        </w:tc>
        <w:tc>
          <w:tcPr>
            <w:tcW w:w="1798" w:type="dxa"/>
            <w:vMerge/>
            <w:tcBorders>
              <w:top w:val="single" w:sz="8" w:space="0" w:color="808080"/>
              <w:left w:val="single" w:sz="8" w:space="0" w:color="808080"/>
              <w:bottom w:val="single" w:sz="8" w:space="0" w:color="808080"/>
              <w:right w:val="single" w:sz="8" w:space="0" w:color="808080"/>
            </w:tcBorders>
            <w:vAlign w:val="center"/>
            <w:hideMark/>
          </w:tcPr>
          <w:p w14:paraId="0779A722" w14:textId="77777777" w:rsidR="00EB481C" w:rsidRPr="00EB481C" w:rsidRDefault="00EB481C" w:rsidP="00EB481C">
            <w:pPr>
              <w:spacing w:after="0" w:line="240" w:lineRule="auto"/>
              <w:rPr>
                <w:rFonts w:ascii="Arial" w:eastAsia="Times New Roman" w:hAnsi="Arial" w:cs="Arial"/>
                <w:b/>
                <w:bCs/>
                <w:color w:val="FFFFFF"/>
                <w:sz w:val="18"/>
                <w:szCs w:val="18"/>
                <w:lang w:eastAsia="es-MX"/>
              </w:rPr>
            </w:pPr>
          </w:p>
        </w:tc>
      </w:tr>
      <w:tr w:rsidR="00EB481C" w:rsidRPr="00EB481C" w14:paraId="1366A9FE" w14:textId="77777777" w:rsidTr="00C338E0">
        <w:trPr>
          <w:trHeight w:val="475"/>
        </w:trPr>
        <w:tc>
          <w:tcPr>
            <w:tcW w:w="1542" w:type="dxa"/>
            <w:tcBorders>
              <w:top w:val="nil"/>
              <w:left w:val="single" w:sz="8" w:space="0" w:color="808080"/>
              <w:bottom w:val="single" w:sz="8" w:space="0" w:color="808080"/>
              <w:right w:val="nil"/>
            </w:tcBorders>
            <w:shd w:val="clear" w:color="000000" w:fill="632423"/>
            <w:noWrap/>
            <w:vAlign w:val="center"/>
            <w:hideMark/>
          </w:tcPr>
          <w:p w14:paraId="5CA5B3E9" w14:textId="77777777" w:rsidR="00EB481C" w:rsidRPr="00EB481C" w:rsidRDefault="00EB481C" w:rsidP="00EB481C">
            <w:pPr>
              <w:spacing w:after="0" w:line="240" w:lineRule="auto"/>
              <w:rPr>
                <w:rFonts w:ascii="Arial" w:eastAsia="Times New Roman" w:hAnsi="Arial" w:cs="Arial"/>
                <w:b/>
                <w:bCs/>
                <w:color w:val="FFFFFF"/>
                <w:sz w:val="18"/>
                <w:szCs w:val="18"/>
                <w:lang w:eastAsia="es-MX"/>
              </w:rPr>
            </w:pPr>
            <w:r w:rsidRPr="00EB481C">
              <w:rPr>
                <w:rFonts w:ascii="Arial" w:eastAsia="Times New Roman" w:hAnsi="Arial" w:cs="Arial"/>
                <w:b/>
                <w:bCs/>
                <w:color w:val="FFFFFF"/>
                <w:sz w:val="18"/>
                <w:szCs w:val="18"/>
                <w:lang w:eastAsia="es-MX"/>
              </w:rPr>
              <w:t> </w:t>
            </w:r>
          </w:p>
        </w:tc>
        <w:tc>
          <w:tcPr>
            <w:tcW w:w="5240" w:type="dxa"/>
            <w:tcBorders>
              <w:top w:val="nil"/>
              <w:left w:val="single" w:sz="8" w:space="0" w:color="808080"/>
              <w:bottom w:val="single" w:sz="8" w:space="0" w:color="808080"/>
              <w:right w:val="single" w:sz="8" w:space="0" w:color="808080"/>
            </w:tcBorders>
            <w:shd w:val="clear" w:color="000000" w:fill="632423"/>
            <w:noWrap/>
            <w:vAlign w:val="center"/>
            <w:hideMark/>
          </w:tcPr>
          <w:p w14:paraId="5BF3D8AB" w14:textId="77777777" w:rsidR="00EB481C" w:rsidRPr="00EB481C" w:rsidRDefault="00EB481C" w:rsidP="00EB481C">
            <w:pPr>
              <w:spacing w:after="0" w:line="240" w:lineRule="auto"/>
              <w:rPr>
                <w:rFonts w:ascii="Arial" w:eastAsia="Times New Roman" w:hAnsi="Arial" w:cs="Arial"/>
                <w:b/>
                <w:bCs/>
                <w:color w:val="FFFFFF"/>
                <w:sz w:val="18"/>
                <w:szCs w:val="18"/>
                <w:lang w:eastAsia="es-MX"/>
              </w:rPr>
            </w:pPr>
            <w:r w:rsidRPr="00EB481C">
              <w:rPr>
                <w:rFonts w:ascii="Arial" w:eastAsia="Times New Roman" w:hAnsi="Arial" w:cs="Arial"/>
                <w:b/>
                <w:bCs/>
                <w:color w:val="FFFFFF"/>
                <w:sz w:val="18"/>
                <w:szCs w:val="18"/>
                <w:lang w:eastAsia="es-MX"/>
              </w:rPr>
              <w:t> </w:t>
            </w:r>
          </w:p>
        </w:tc>
        <w:tc>
          <w:tcPr>
            <w:tcW w:w="1798" w:type="dxa"/>
            <w:vMerge/>
            <w:tcBorders>
              <w:top w:val="single" w:sz="8" w:space="0" w:color="808080"/>
              <w:left w:val="single" w:sz="8" w:space="0" w:color="808080"/>
              <w:bottom w:val="single" w:sz="8" w:space="0" w:color="808080"/>
              <w:right w:val="single" w:sz="8" w:space="0" w:color="808080"/>
            </w:tcBorders>
            <w:vAlign w:val="center"/>
            <w:hideMark/>
          </w:tcPr>
          <w:p w14:paraId="34CC0EF5" w14:textId="77777777" w:rsidR="00EB481C" w:rsidRPr="00EB481C" w:rsidRDefault="00EB481C" w:rsidP="00EB481C">
            <w:pPr>
              <w:spacing w:after="0" w:line="240" w:lineRule="auto"/>
              <w:rPr>
                <w:rFonts w:ascii="Arial" w:eastAsia="Times New Roman" w:hAnsi="Arial" w:cs="Arial"/>
                <w:b/>
                <w:bCs/>
                <w:color w:val="FFFFFF"/>
                <w:sz w:val="18"/>
                <w:szCs w:val="18"/>
                <w:lang w:eastAsia="es-MX"/>
              </w:rPr>
            </w:pPr>
          </w:p>
        </w:tc>
      </w:tr>
      <w:tr w:rsidR="00EB481C" w:rsidRPr="00EB481C" w14:paraId="61A6C28A" w14:textId="77777777" w:rsidTr="00C338E0">
        <w:trPr>
          <w:trHeight w:val="452"/>
        </w:trPr>
        <w:tc>
          <w:tcPr>
            <w:tcW w:w="1542" w:type="dxa"/>
            <w:tcBorders>
              <w:top w:val="nil"/>
              <w:left w:val="single" w:sz="8" w:space="0" w:color="808080"/>
              <w:bottom w:val="single" w:sz="4" w:space="0" w:color="808080"/>
              <w:right w:val="single" w:sz="4" w:space="0" w:color="808080"/>
            </w:tcBorders>
            <w:shd w:val="clear" w:color="auto" w:fill="auto"/>
            <w:noWrap/>
            <w:vAlign w:val="center"/>
            <w:hideMark/>
          </w:tcPr>
          <w:p w14:paraId="649438B5" w14:textId="77777777" w:rsidR="00EB481C" w:rsidRPr="00EB481C" w:rsidRDefault="00EB481C" w:rsidP="00EB481C">
            <w:pPr>
              <w:spacing w:after="0" w:line="240" w:lineRule="auto"/>
              <w:rPr>
                <w:rFonts w:ascii="Arial" w:eastAsia="Times New Roman" w:hAnsi="Arial" w:cs="Arial"/>
                <w:color w:val="000000"/>
                <w:sz w:val="20"/>
                <w:szCs w:val="20"/>
                <w:lang w:eastAsia="es-MX"/>
              </w:rPr>
            </w:pPr>
            <w:r w:rsidRPr="00EB481C">
              <w:rPr>
                <w:rFonts w:ascii="Arial" w:eastAsia="Times New Roman" w:hAnsi="Arial" w:cs="Arial"/>
                <w:color w:val="000000"/>
                <w:sz w:val="20"/>
                <w:szCs w:val="20"/>
                <w:lang w:eastAsia="es-MX"/>
              </w:rPr>
              <w:t>2129-1</w:t>
            </w:r>
          </w:p>
        </w:tc>
        <w:tc>
          <w:tcPr>
            <w:tcW w:w="5240" w:type="dxa"/>
            <w:tcBorders>
              <w:top w:val="nil"/>
              <w:left w:val="nil"/>
              <w:bottom w:val="single" w:sz="4" w:space="0" w:color="808080"/>
              <w:right w:val="single" w:sz="4" w:space="0" w:color="808080"/>
            </w:tcBorders>
            <w:shd w:val="clear" w:color="auto" w:fill="auto"/>
            <w:noWrap/>
            <w:vAlign w:val="center"/>
            <w:hideMark/>
          </w:tcPr>
          <w:p w14:paraId="255063E1" w14:textId="77777777" w:rsidR="00EB481C" w:rsidRPr="00EB481C" w:rsidRDefault="00EB481C" w:rsidP="00EB481C">
            <w:pPr>
              <w:spacing w:after="0" w:line="240" w:lineRule="auto"/>
              <w:rPr>
                <w:rFonts w:ascii="Arial" w:eastAsia="Times New Roman" w:hAnsi="Arial" w:cs="Arial"/>
                <w:color w:val="000000"/>
                <w:sz w:val="20"/>
                <w:szCs w:val="20"/>
                <w:lang w:eastAsia="es-MX"/>
              </w:rPr>
            </w:pPr>
            <w:r w:rsidRPr="00EB481C">
              <w:rPr>
                <w:rFonts w:ascii="Arial" w:eastAsia="Times New Roman" w:hAnsi="Arial" w:cs="Arial"/>
                <w:color w:val="000000"/>
                <w:sz w:val="20"/>
                <w:szCs w:val="20"/>
                <w:lang w:eastAsia="es-MX"/>
              </w:rPr>
              <w:t>Acreedores de Nomina</w:t>
            </w:r>
          </w:p>
        </w:tc>
        <w:tc>
          <w:tcPr>
            <w:tcW w:w="1798" w:type="dxa"/>
            <w:tcBorders>
              <w:top w:val="nil"/>
              <w:left w:val="nil"/>
              <w:bottom w:val="single" w:sz="4" w:space="0" w:color="808080"/>
              <w:right w:val="single" w:sz="8" w:space="0" w:color="808080"/>
            </w:tcBorders>
            <w:shd w:val="clear" w:color="auto" w:fill="auto"/>
            <w:noWrap/>
            <w:vAlign w:val="center"/>
            <w:hideMark/>
          </w:tcPr>
          <w:p w14:paraId="18146656" w14:textId="77777777" w:rsidR="00EB481C" w:rsidRPr="00EB481C" w:rsidRDefault="00EB481C" w:rsidP="00EB481C">
            <w:pPr>
              <w:spacing w:after="0" w:line="240" w:lineRule="auto"/>
              <w:jc w:val="right"/>
              <w:rPr>
                <w:rFonts w:ascii="Arial" w:eastAsia="Times New Roman" w:hAnsi="Arial" w:cs="Arial"/>
                <w:color w:val="000000"/>
                <w:sz w:val="20"/>
                <w:szCs w:val="20"/>
                <w:lang w:eastAsia="es-MX"/>
              </w:rPr>
            </w:pPr>
            <w:r w:rsidRPr="00EB481C">
              <w:rPr>
                <w:rFonts w:ascii="Arial" w:eastAsia="Times New Roman" w:hAnsi="Arial" w:cs="Arial"/>
                <w:color w:val="000000"/>
                <w:sz w:val="20"/>
                <w:szCs w:val="20"/>
                <w:lang w:eastAsia="es-MX"/>
              </w:rPr>
              <w:t>9641187</w:t>
            </w:r>
          </w:p>
        </w:tc>
      </w:tr>
      <w:tr w:rsidR="00EB481C" w:rsidRPr="00EB481C" w14:paraId="66B5A5ED" w14:textId="77777777" w:rsidTr="00C338E0">
        <w:trPr>
          <w:trHeight w:val="452"/>
        </w:trPr>
        <w:tc>
          <w:tcPr>
            <w:tcW w:w="1542" w:type="dxa"/>
            <w:tcBorders>
              <w:top w:val="nil"/>
              <w:left w:val="single" w:sz="8" w:space="0" w:color="808080"/>
              <w:bottom w:val="single" w:sz="4" w:space="0" w:color="808080"/>
              <w:right w:val="single" w:sz="4" w:space="0" w:color="808080"/>
            </w:tcBorders>
            <w:shd w:val="clear" w:color="auto" w:fill="auto"/>
            <w:noWrap/>
            <w:vAlign w:val="center"/>
            <w:hideMark/>
          </w:tcPr>
          <w:p w14:paraId="5582050B" w14:textId="77777777" w:rsidR="00EB481C" w:rsidRPr="00EB481C" w:rsidRDefault="00EB481C" w:rsidP="00EB481C">
            <w:pPr>
              <w:spacing w:after="0" w:line="240" w:lineRule="auto"/>
              <w:rPr>
                <w:rFonts w:ascii="Arial" w:eastAsia="Times New Roman" w:hAnsi="Arial" w:cs="Arial"/>
                <w:color w:val="000000"/>
                <w:sz w:val="20"/>
                <w:szCs w:val="20"/>
                <w:lang w:eastAsia="es-MX"/>
              </w:rPr>
            </w:pPr>
            <w:r w:rsidRPr="00EB481C">
              <w:rPr>
                <w:rFonts w:ascii="Arial" w:eastAsia="Times New Roman" w:hAnsi="Arial" w:cs="Arial"/>
                <w:color w:val="000000"/>
                <w:sz w:val="20"/>
                <w:szCs w:val="20"/>
                <w:lang w:eastAsia="es-MX"/>
              </w:rPr>
              <w:t>2129-2</w:t>
            </w:r>
          </w:p>
        </w:tc>
        <w:tc>
          <w:tcPr>
            <w:tcW w:w="5240" w:type="dxa"/>
            <w:tcBorders>
              <w:top w:val="nil"/>
              <w:left w:val="nil"/>
              <w:bottom w:val="single" w:sz="4" w:space="0" w:color="808080"/>
              <w:right w:val="single" w:sz="4" w:space="0" w:color="808080"/>
            </w:tcBorders>
            <w:shd w:val="clear" w:color="auto" w:fill="auto"/>
            <w:noWrap/>
            <w:vAlign w:val="center"/>
            <w:hideMark/>
          </w:tcPr>
          <w:p w14:paraId="780859D3" w14:textId="3AABFDDC" w:rsidR="00EB481C" w:rsidRPr="00EB481C" w:rsidRDefault="00EB481C" w:rsidP="00EB481C">
            <w:pPr>
              <w:spacing w:after="0" w:line="240" w:lineRule="auto"/>
              <w:rPr>
                <w:rFonts w:ascii="Arial" w:eastAsia="Times New Roman" w:hAnsi="Arial" w:cs="Arial"/>
                <w:color w:val="000000"/>
                <w:sz w:val="20"/>
                <w:szCs w:val="20"/>
                <w:lang w:eastAsia="es-MX"/>
              </w:rPr>
            </w:pPr>
            <w:r w:rsidRPr="00EB481C">
              <w:rPr>
                <w:rFonts w:ascii="Arial" w:eastAsia="Times New Roman" w:hAnsi="Arial" w:cs="Arial"/>
                <w:color w:val="000000"/>
                <w:sz w:val="20"/>
                <w:szCs w:val="20"/>
                <w:lang w:eastAsia="es-MX"/>
              </w:rPr>
              <w:t xml:space="preserve">Acreedores por </w:t>
            </w:r>
            <w:r w:rsidR="00FA1313" w:rsidRPr="00EB481C">
              <w:rPr>
                <w:rFonts w:ascii="Arial" w:eastAsia="Times New Roman" w:hAnsi="Arial" w:cs="Arial"/>
                <w:color w:val="000000"/>
                <w:sz w:val="20"/>
                <w:szCs w:val="20"/>
                <w:lang w:eastAsia="es-MX"/>
              </w:rPr>
              <w:t>Dirección</w:t>
            </w:r>
          </w:p>
        </w:tc>
        <w:tc>
          <w:tcPr>
            <w:tcW w:w="1798" w:type="dxa"/>
            <w:tcBorders>
              <w:top w:val="nil"/>
              <w:left w:val="nil"/>
              <w:bottom w:val="single" w:sz="4" w:space="0" w:color="808080"/>
              <w:right w:val="single" w:sz="8" w:space="0" w:color="808080"/>
            </w:tcBorders>
            <w:shd w:val="clear" w:color="auto" w:fill="auto"/>
            <w:noWrap/>
            <w:vAlign w:val="center"/>
            <w:hideMark/>
          </w:tcPr>
          <w:p w14:paraId="736AE3E4" w14:textId="77777777" w:rsidR="00EB481C" w:rsidRPr="00EB481C" w:rsidRDefault="00EB481C" w:rsidP="00EB481C">
            <w:pPr>
              <w:spacing w:after="0" w:line="240" w:lineRule="auto"/>
              <w:jc w:val="right"/>
              <w:rPr>
                <w:rFonts w:ascii="Arial" w:eastAsia="Times New Roman" w:hAnsi="Arial" w:cs="Arial"/>
                <w:color w:val="000000"/>
                <w:sz w:val="20"/>
                <w:szCs w:val="20"/>
                <w:lang w:eastAsia="es-MX"/>
              </w:rPr>
            </w:pPr>
            <w:r w:rsidRPr="00EB481C">
              <w:rPr>
                <w:rFonts w:ascii="Arial" w:eastAsia="Times New Roman" w:hAnsi="Arial" w:cs="Arial"/>
                <w:color w:val="000000"/>
                <w:sz w:val="20"/>
                <w:szCs w:val="20"/>
                <w:lang w:eastAsia="es-MX"/>
              </w:rPr>
              <w:t>64635</w:t>
            </w:r>
          </w:p>
        </w:tc>
      </w:tr>
      <w:tr w:rsidR="00EB481C" w:rsidRPr="00EB481C" w14:paraId="6FC6DE9E" w14:textId="77777777" w:rsidTr="00C338E0">
        <w:trPr>
          <w:trHeight w:val="452"/>
        </w:trPr>
        <w:tc>
          <w:tcPr>
            <w:tcW w:w="1542" w:type="dxa"/>
            <w:tcBorders>
              <w:top w:val="nil"/>
              <w:left w:val="single" w:sz="8" w:space="0" w:color="808080"/>
              <w:bottom w:val="single" w:sz="4" w:space="0" w:color="808080"/>
              <w:right w:val="single" w:sz="4" w:space="0" w:color="808080"/>
            </w:tcBorders>
            <w:shd w:val="clear" w:color="auto" w:fill="auto"/>
            <w:noWrap/>
            <w:vAlign w:val="center"/>
            <w:hideMark/>
          </w:tcPr>
          <w:p w14:paraId="61AB57ED" w14:textId="77777777" w:rsidR="00EB481C" w:rsidRPr="00EB481C" w:rsidRDefault="00EB481C" w:rsidP="00EB481C">
            <w:pPr>
              <w:spacing w:after="0" w:line="240" w:lineRule="auto"/>
              <w:rPr>
                <w:rFonts w:ascii="Arial" w:eastAsia="Times New Roman" w:hAnsi="Arial" w:cs="Arial"/>
                <w:color w:val="000000"/>
                <w:sz w:val="20"/>
                <w:szCs w:val="20"/>
                <w:lang w:eastAsia="es-MX"/>
              </w:rPr>
            </w:pPr>
            <w:r w:rsidRPr="00EB481C">
              <w:rPr>
                <w:rFonts w:ascii="Arial" w:eastAsia="Times New Roman" w:hAnsi="Arial" w:cs="Arial"/>
                <w:color w:val="000000"/>
                <w:sz w:val="20"/>
                <w:szCs w:val="20"/>
                <w:lang w:eastAsia="es-MX"/>
              </w:rPr>
              <w:t>2129-3</w:t>
            </w:r>
          </w:p>
        </w:tc>
        <w:tc>
          <w:tcPr>
            <w:tcW w:w="5240" w:type="dxa"/>
            <w:tcBorders>
              <w:top w:val="nil"/>
              <w:left w:val="nil"/>
              <w:bottom w:val="single" w:sz="4" w:space="0" w:color="808080"/>
              <w:right w:val="single" w:sz="4" w:space="0" w:color="808080"/>
            </w:tcBorders>
            <w:shd w:val="clear" w:color="auto" w:fill="auto"/>
            <w:noWrap/>
            <w:vAlign w:val="center"/>
            <w:hideMark/>
          </w:tcPr>
          <w:p w14:paraId="05590F58" w14:textId="77777777" w:rsidR="00EB481C" w:rsidRPr="00EB481C" w:rsidRDefault="00EB481C" w:rsidP="00EB481C">
            <w:pPr>
              <w:spacing w:after="0" w:line="240" w:lineRule="auto"/>
              <w:rPr>
                <w:rFonts w:ascii="Arial" w:eastAsia="Times New Roman" w:hAnsi="Arial" w:cs="Arial"/>
                <w:color w:val="000000"/>
                <w:sz w:val="20"/>
                <w:szCs w:val="20"/>
                <w:lang w:eastAsia="es-MX"/>
              </w:rPr>
            </w:pPr>
            <w:r w:rsidRPr="00EB481C">
              <w:rPr>
                <w:rFonts w:ascii="Arial" w:eastAsia="Times New Roman" w:hAnsi="Arial" w:cs="Arial"/>
                <w:color w:val="000000"/>
                <w:sz w:val="20"/>
                <w:szCs w:val="20"/>
                <w:lang w:eastAsia="es-MX"/>
              </w:rPr>
              <w:t>Seguros Particulares</w:t>
            </w:r>
          </w:p>
        </w:tc>
        <w:tc>
          <w:tcPr>
            <w:tcW w:w="1798" w:type="dxa"/>
            <w:tcBorders>
              <w:top w:val="nil"/>
              <w:left w:val="nil"/>
              <w:bottom w:val="single" w:sz="4" w:space="0" w:color="808080"/>
              <w:right w:val="single" w:sz="8" w:space="0" w:color="808080"/>
            </w:tcBorders>
            <w:shd w:val="clear" w:color="auto" w:fill="auto"/>
            <w:noWrap/>
            <w:vAlign w:val="center"/>
            <w:hideMark/>
          </w:tcPr>
          <w:p w14:paraId="44AE5A31" w14:textId="77777777" w:rsidR="00EB481C" w:rsidRPr="00EB481C" w:rsidRDefault="00EB481C" w:rsidP="00EB481C">
            <w:pPr>
              <w:spacing w:after="0" w:line="240" w:lineRule="auto"/>
              <w:jc w:val="right"/>
              <w:rPr>
                <w:rFonts w:ascii="Arial" w:eastAsia="Times New Roman" w:hAnsi="Arial" w:cs="Arial"/>
                <w:color w:val="000000"/>
                <w:sz w:val="20"/>
                <w:szCs w:val="20"/>
                <w:lang w:eastAsia="es-MX"/>
              </w:rPr>
            </w:pPr>
            <w:r w:rsidRPr="00EB481C">
              <w:rPr>
                <w:rFonts w:ascii="Arial" w:eastAsia="Times New Roman" w:hAnsi="Arial" w:cs="Arial"/>
                <w:color w:val="000000"/>
                <w:sz w:val="20"/>
                <w:szCs w:val="20"/>
                <w:lang w:eastAsia="es-MX"/>
              </w:rPr>
              <w:t>748,734</w:t>
            </w:r>
          </w:p>
        </w:tc>
      </w:tr>
      <w:tr w:rsidR="00EB481C" w:rsidRPr="00EB481C" w14:paraId="3FF92FC2" w14:textId="77777777" w:rsidTr="00C338E0">
        <w:trPr>
          <w:trHeight w:val="475"/>
        </w:trPr>
        <w:tc>
          <w:tcPr>
            <w:tcW w:w="1542" w:type="dxa"/>
            <w:tcBorders>
              <w:top w:val="nil"/>
              <w:left w:val="single" w:sz="8" w:space="0" w:color="808080"/>
              <w:bottom w:val="single" w:sz="8" w:space="0" w:color="808080"/>
              <w:right w:val="single" w:sz="4" w:space="0" w:color="808080"/>
            </w:tcBorders>
            <w:shd w:val="clear" w:color="auto" w:fill="auto"/>
            <w:noWrap/>
            <w:vAlign w:val="center"/>
            <w:hideMark/>
          </w:tcPr>
          <w:p w14:paraId="3B5744EA" w14:textId="77777777" w:rsidR="00EB481C" w:rsidRPr="00EB481C" w:rsidRDefault="00EB481C" w:rsidP="00EB481C">
            <w:pPr>
              <w:spacing w:after="0" w:line="240" w:lineRule="auto"/>
              <w:rPr>
                <w:rFonts w:ascii="Arial" w:eastAsia="Times New Roman" w:hAnsi="Arial" w:cs="Arial"/>
                <w:color w:val="000000"/>
                <w:sz w:val="20"/>
                <w:szCs w:val="20"/>
                <w:lang w:eastAsia="es-MX"/>
              </w:rPr>
            </w:pPr>
            <w:r w:rsidRPr="00EB481C">
              <w:rPr>
                <w:rFonts w:ascii="Arial" w:eastAsia="Times New Roman" w:hAnsi="Arial" w:cs="Arial"/>
                <w:color w:val="000000"/>
                <w:sz w:val="20"/>
                <w:szCs w:val="20"/>
                <w:lang w:eastAsia="es-MX"/>
              </w:rPr>
              <w:t>2129-4</w:t>
            </w:r>
          </w:p>
        </w:tc>
        <w:tc>
          <w:tcPr>
            <w:tcW w:w="5240" w:type="dxa"/>
            <w:tcBorders>
              <w:top w:val="nil"/>
              <w:left w:val="nil"/>
              <w:bottom w:val="single" w:sz="8" w:space="0" w:color="808080"/>
              <w:right w:val="single" w:sz="4" w:space="0" w:color="808080"/>
            </w:tcBorders>
            <w:shd w:val="clear" w:color="auto" w:fill="auto"/>
            <w:noWrap/>
            <w:vAlign w:val="center"/>
            <w:hideMark/>
          </w:tcPr>
          <w:p w14:paraId="1DFBA60B" w14:textId="77777777" w:rsidR="00EB481C" w:rsidRPr="00EB481C" w:rsidRDefault="00EB481C" w:rsidP="00EB481C">
            <w:pPr>
              <w:spacing w:after="0" w:line="240" w:lineRule="auto"/>
              <w:rPr>
                <w:rFonts w:ascii="Arial" w:eastAsia="Times New Roman" w:hAnsi="Arial" w:cs="Arial"/>
                <w:color w:val="000000"/>
                <w:sz w:val="20"/>
                <w:szCs w:val="20"/>
                <w:lang w:eastAsia="es-MX"/>
              </w:rPr>
            </w:pPr>
            <w:r w:rsidRPr="00EB481C">
              <w:rPr>
                <w:rFonts w:ascii="Arial" w:eastAsia="Times New Roman" w:hAnsi="Arial" w:cs="Arial"/>
                <w:color w:val="000000"/>
                <w:sz w:val="20"/>
                <w:szCs w:val="20"/>
                <w:lang w:eastAsia="es-MX"/>
              </w:rPr>
              <w:t>Acreedores Diversos</w:t>
            </w:r>
          </w:p>
        </w:tc>
        <w:tc>
          <w:tcPr>
            <w:tcW w:w="1798" w:type="dxa"/>
            <w:tcBorders>
              <w:top w:val="nil"/>
              <w:left w:val="nil"/>
              <w:bottom w:val="single" w:sz="8" w:space="0" w:color="808080"/>
              <w:right w:val="single" w:sz="8" w:space="0" w:color="808080"/>
            </w:tcBorders>
            <w:shd w:val="clear" w:color="auto" w:fill="auto"/>
            <w:noWrap/>
            <w:vAlign w:val="center"/>
            <w:hideMark/>
          </w:tcPr>
          <w:p w14:paraId="5A1DB016" w14:textId="77777777" w:rsidR="00EB481C" w:rsidRPr="00EB481C" w:rsidRDefault="00EB481C" w:rsidP="00EB481C">
            <w:pPr>
              <w:spacing w:after="0" w:line="240" w:lineRule="auto"/>
              <w:jc w:val="right"/>
              <w:rPr>
                <w:rFonts w:ascii="Arial" w:eastAsia="Times New Roman" w:hAnsi="Arial" w:cs="Arial"/>
                <w:b/>
                <w:bCs/>
                <w:color w:val="000000"/>
                <w:sz w:val="20"/>
                <w:szCs w:val="20"/>
                <w:lang w:eastAsia="es-MX"/>
              </w:rPr>
            </w:pPr>
            <w:r w:rsidRPr="00EB481C">
              <w:rPr>
                <w:rFonts w:ascii="Arial" w:eastAsia="Times New Roman" w:hAnsi="Arial" w:cs="Arial"/>
                <w:b/>
                <w:bCs/>
                <w:color w:val="000000"/>
                <w:sz w:val="20"/>
                <w:szCs w:val="20"/>
                <w:lang w:eastAsia="es-MX"/>
              </w:rPr>
              <w:t>52,713,990</w:t>
            </w:r>
          </w:p>
        </w:tc>
      </w:tr>
      <w:tr w:rsidR="00EB481C" w:rsidRPr="00EB481C" w14:paraId="1ECC76EB" w14:textId="77777777" w:rsidTr="00C338E0">
        <w:trPr>
          <w:trHeight w:val="475"/>
        </w:trPr>
        <w:tc>
          <w:tcPr>
            <w:tcW w:w="6782" w:type="dxa"/>
            <w:gridSpan w:val="2"/>
            <w:tcBorders>
              <w:top w:val="single" w:sz="8" w:space="0" w:color="808080"/>
              <w:left w:val="single" w:sz="8" w:space="0" w:color="808080"/>
              <w:bottom w:val="single" w:sz="8" w:space="0" w:color="808080"/>
              <w:right w:val="single" w:sz="8" w:space="0" w:color="808080"/>
            </w:tcBorders>
            <w:shd w:val="clear" w:color="auto" w:fill="auto"/>
            <w:noWrap/>
            <w:vAlign w:val="center"/>
            <w:hideMark/>
          </w:tcPr>
          <w:p w14:paraId="55A9F14E" w14:textId="77777777" w:rsidR="00EB481C" w:rsidRPr="00EB481C" w:rsidRDefault="00EB481C" w:rsidP="00EB481C">
            <w:pPr>
              <w:spacing w:after="0" w:line="240" w:lineRule="auto"/>
              <w:jc w:val="center"/>
              <w:rPr>
                <w:rFonts w:ascii="Arial" w:eastAsia="Times New Roman" w:hAnsi="Arial" w:cs="Arial"/>
                <w:b/>
                <w:bCs/>
                <w:color w:val="000000"/>
                <w:sz w:val="16"/>
                <w:szCs w:val="16"/>
                <w:lang w:eastAsia="es-MX"/>
              </w:rPr>
            </w:pPr>
            <w:r w:rsidRPr="00EB481C">
              <w:rPr>
                <w:rFonts w:ascii="Arial" w:eastAsia="Times New Roman" w:hAnsi="Arial" w:cs="Arial"/>
                <w:b/>
                <w:bCs/>
                <w:color w:val="000000"/>
                <w:sz w:val="16"/>
                <w:szCs w:val="16"/>
                <w:lang w:eastAsia="es-MX"/>
              </w:rPr>
              <w:t>Total</w:t>
            </w:r>
          </w:p>
        </w:tc>
        <w:tc>
          <w:tcPr>
            <w:tcW w:w="1798" w:type="dxa"/>
            <w:tcBorders>
              <w:top w:val="nil"/>
              <w:left w:val="nil"/>
              <w:bottom w:val="single" w:sz="8" w:space="0" w:color="808080"/>
              <w:right w:val="single" w:sz="8" w:space="0" w:color="808080"/>
            </w:tcBorders>
            <w:shd w:val="clear" w:color="auto" w:fill="auto"/>
            <w:noWrap/>
            <w:vAlign w:val="center"/>
            <w:hideMark/>
          </w:tcPr>
          <w:p w14:paraId="739B1047" w14:textId="77777777" w:rsidR="00EB481C" w:rsidRPr="00EB481C" w:rsidRDefault="00EB481C" w:rsidP="00EB481C">
            <w:pPr>
              <w:spacing w:after="0" w:line="240" w:lineRule="auto"/>
              <w:jc w:val="right"/>
              <w:rPr>
                <w:rFonts w:ascii="Arial" w:eastAsia="Times New Roman" w:hAnsi="Arial" w:cs="Arial"/>
                <w:b/>
                <w:bCs/>
                <w:color w:val="000000"/>
                <w:sz w:val="18"/>
                <w:szCs w:val="18"/>
                <w:lang w:eastAsia="es-MX"/>
              </w:rPr>
            </w:pPr>
            <w:r w:rsidRPr="00EB481C">
              <w:rPr>
                <w:rFonts w:ascii="Arial" w:eastAsia="Times New Roman" w:hAnsi="Arial" w:cs="Arial"/>
                <w:b/>
                <w:bCs/>
                <w:color w:val="000000"/>
                <w:sz w:val="18"/>
                <w:szCs w:val="18"/>
                <w:lang w:eastAsia="es-MX"/>
              </w:rPr>
              <w:t>63,168,546</w:t>
            </w:r>
          </w:p>
        </w:tc>
      </w:tr>
    </w:tbl>
    <w:p w14:paraId="04F570F1" w14:textId="77777777" w:rsidR="00EB481C" w:rsidRDefault="00EB481C" w:rsidP="001F6C33">
      <w:pPr>
        <w:pStyle w:val="ROMANOS"/>
        <w:spacing w:after="0" w:line="240" w:lineRule="exact"/>
        <w:ind w:left="0" w:firstLine="0"/>
        <w:rPr>
          <w:lang w:val="es-MX"/>
        </w:rPr>
      </w:pPr>
    </w:p>
    <w:p w14:paraId="0338E796" w14:textId="77777777" w:rsidR="00445A71" w:rsidRDefault="00445A71" w:rsidP="001F6C33">
      <w:pPr>
        <w:pStyle w:val="ROMANOS"/>
        <w:spacing w:after="0" w:line="240" w:lineRule="exact"/>
        <w:ind w:left="0" w:firstLine="0"/>
        <w:rPr>
          <w:lang w:val="es-MX"/>
        </w:rPr>
      </w:pPr>
    </w:p>
    <w:p w14:paraId="10812F0F" w14:textId="77777777" w:rsidR="00445A71" w:rsidRDefault="00445A71" w:rsidP="001F6C33">
      <w:pPr>
        <w:pStyle w:val="ROMANOS"/>
        <w:spacing w:after="0" w:line="240" w:lineRule="exact"/>
        <w:ind w:left="0" w:firstLine="0"/>
        <w:rPr>
          <w:lang w:val="es-MX"/>
        </w:rPr>
      </w:pPr>
    </w:p>
    <w:p w14:paraId="0F20D5F6" w14:textId="77777777" w:rsidR="00445A71" w:rsidRDefault="00445A71" w:rsidP="001F6C33">
      <w:pPr>
        <w:pStyle w:val="ROMANOS"/>
        <w:spacing w:after="0" w:line="240" w:lineRule="exact"/>
        <w:ind w:left="0" w:firstLine="0"/>
        <w:rPr>
          <w:lang w:val="es-MX"/>
        </w:rPr>
      </w:pPr>
    </w:p>
    <w:p w14:paraId="60B93B96" w14:textId="77777777" w:rsidR="00445A71" w:rsidRDefault="00445A71" w:rsidP="001F6C33">
      <w:pPr>
        <w:pStyle w:val="ROMANOS"/>
        <w:spacing w:after="0" w:line="240" w:lineRule="exact"/>
        <w:ind w:left="0" w:firstLine="0"/>
        <w:rPr>
          <w:lang w:val="es-MX"/>
        </w:rPr>
      </w:pPr>
    </w:p>
    <w:p w14:paraId="276D3B28" w14:textId="77777777" w:rsidR="002F40BA" w:rsidRDefault="002F40BA" w:rsidP="00966B5D">
      <w:pPr>
        <w:pStyle w:val="ROMANOS"/>
        <w:spacing w:after="0" w:line="240" w:lineRule="exact"/>
        <w:ind w:left="0" w:firstLine="0"/>
        <w:rPr>
          <w:b/>
          <w:bCs/>
          <w:sz w:val="20"/>
          <w:szCs w:val="20"/>
          <w:lang w:val="es-MX"/>
        </w:rPr>
      </w:pPr>
    </w:p>
    <w:p w14:paraId="41C3DB04" w14:textId="33CE2364" w:rsidR="001F6C33" w:rsidRPr="002D1770" w:rsidRDefault="001F6C33" w:rsidP="00966B5D">
      <w:pPr>
        <w:pStyle w:val="ROMANOS"/>
        <w:spacing w:after="0" w:line="240" w:lineRule="exact"/>
        <w:ind w:left="0" w:firstLine="0"/>
        <w:rPr>
          <w:b/>
          <w:bCs/>
          <w:sz w:val="20"/>
          <w:szCs w:val="20"/>
          <w:lang w:val="es-MX"/>
        </w:rPr>
      </w:pPr>
      <w:r w:rsidRPr="002D1770">
        <w:rPr>
          <w:b/>
          <w:bCs/>
          <w:sz w:val="20"/>
          <w:szCs w:val="20"/>
          <w:lang w:val="es-MX"/>
        </w:rPr>
        <w:t>Provisiones</w:t>
      </w:r>
      <w:r w:rsidR="006D0B12" w:rsidRPr="002D1770">
        <w:rPr>
          <w:b/>
          <w:bCs/>
          <w:sz w:val="20"/>
          <w:szCs w:val="20"/>
          <w:lang w:val="es-MX"/>
        </w:rPr>
        <w:t>.</w:t>
      </w:r>
    </w:p>
    <w:p w14:paraId="11B5EF6A" w14:textId="77777777" w:rsidR="001F6C33" w:rsidRDefault="001F6C33" w:rsidP="001F6C33">
      <w:pPr>
        <w:pStyle w:val="ROMANOS"/>
        <w:spacing w:after="0" w:line="240" w:lineRule="exact"/>
        <w:rPr>
          <w:lang w:val="es-MX"/>
        </w:rPr>
      </w:pPr>
    </w:p>
    <w:tbl>
      <w:tblPr>
        <w:tblW w:w="7340" w:type="dxa"/>
        <w:tblCellMar>
          <w:left w:w="70" w:type="dxa"/>
          <w:right w:w="70" w:type="dxa"/>
        </w:tblCellMar>
        <w:tblLook w:val="04A0" w:firstRow="1" w:lastRow="0" w:firstColumn="1" w:lastColumn="0" w:noHBand="0" w:noVBand="1"/>
      </w:tblPr>
      <w:tblGrid>
        <w:gridCol w:w="1320"/>
        <w:gridCol w:w="4480"/>
        <w:gridCol w:w="1540"/>
      </w:tblGrid>
      <w:tr w:rsidR="00CB1D93" w:rsidRPr="00CB1D93" w14:paraId="0B930A3A" w14:textId="77777777" w:rsidTr="00CB1D93">
        <w:trPr>
          <w:trHeight w:val="300"/>
        </w:trPr>
        <w:tc>
          <w:tcPr>
            <w:tcW w:w="1320" w:type="dxa"/>
            <w:tcBorders>
              <w:top w:val="single" w:sz="8" w:space="0" w:color="808080"/>
              <w:left w:val="single" w:sz="8" w:space="0" w:color="808080"/>
              <w:bottom w:val="nil"/>
              <w:right w:val="nil"/>
            </w:tcBorders>
            <w:shd w:val="clear" w:color="000000" w:fill="580000"/>
            <w:noWrap/>
            <w:vAlign w:val="center"/>
            <w:hideMark/>
          </w:tcPr>
          <w:p w14:paraId="5C982FA0" w14:textId="77777777" w:rsidR="00CB1D93" w:rsidRPr="00CB1D93" w:rsidRDefault="00CB1D93" w:rsidP="00CB1D93">
            <w:pPr>
              <w:spacing w:after="0" w:line="240" w:lineRule="auto"/>
              <w:rPr>
                <w:rFonts w:ascii="Arial" w:eastAsia="Times New Roman" w:hAnsi="Arial" w:cs="Arial"/>
                <w:b/>
                <w:bCs/>
                <w:color w:val="FFFFFF"/>
                <w:sz w:val="18"/>
                <w:szCs w:val="18"/>
                <w:lang w:eastAsia="es-MX"/>
              </w:rPr>
            </w:pPr>
            <w:r w:rsidRPr="00CB1D93">
              <w:rPr>
                <w:rFonts w:ascii="Arial" w:eastAsia="Times New Roman" w:hAnsi="Arial" w:cs="Arial"/>
                <w:b/>
                <w:bCs/>
                <w:color w:val="FFFFFF"/>
                <w:sz w:val="18"/>
                <w:szCs w:val="18"/>
                <w:lang w:eastAsia="es-MX"/>
              </w:rPr>
              <w:t> </w:t>
            </w:r>
          </w:p>
        </w:tc>
        <w:tc>
          <w:tcPr>
            <w:tcW w:w="4480" w:type="dxa"/>
            <w:tcBorders>
              <w:top w:val="single" w:sz="8" w:space="0" w:color="808080"/>
              <w:left w:val="single" w:sz="8" w:space="0" w:color="808080"/>
              <w:bottom w:val="nil"/>
              <w:right w:val="single" w:sz="8" w:space="0" w:color="808080"/>
            </w:tcBorders>
            <w:shd w:val="clear" w:color="000000" w:fill="632423"/>
            <w:noWrap/>
            <w:vAlign w:val="center"/>
            <w:hideMark/>
          </w:tcPr>
          <w:p w14:paraId="5567F87F" w14:textId="77777777" w:rsidR="00CB1D93" w:rsidRPr="00CB1D93" w:rsidRDefault="00CB1D93" w:rsidP="00CB1D93">
            <w:pPr>
              <w:spacing w:after="0" w:line="240" w:lineRule="auto"/>
              <w:rPr>
                <w:rFonts w:ascii="Arial" w:eastAsia="Times New Roman" w:hAnsi="Arial" w:cs="Arial"/>
                <w:b/>
                <w:bCs/>
                <w:color w:val="FFFFFF"/>
                <w:sz w:val="18"/>
                <w:szCs w:val="18"/>
                <w:lang w:eastAsia="es-MX"/>
              </w:rPr>
            </w:pPr>
            <w:r w:rsidRPr="00CB1D93">
              <w:rPr>
                <w:rFonts w:ascii="Arial" w:eastAsia="Times New Roman" w:hAnsi="Arial" w:cs="Arial"/>
                <w:b/>
                <w:bCs/>
                <w:color w:val="FFFFFF"/>
                <w:sz w:val="18"/>
                <w:szCs w:val="18"/>
                <w:lang w:eastAsia="es-MX"/>
              </w:rPr>
              <w:t> </w:t>
            </w:r>
          </w:p>
        </w:tc>
        <w:tc>
          <w:tcPr>
            <w:tcW w:w="1540" w:type="dxa"/>
            <w:vMerge w:val="restart"/>
            <w:tcBorders>
              <w:top w:val="single" w:sz="8" w:space="0" w:color="808080"/>
              <w:left w:val="single" w:sz="8" w:space="0" w:color="808080"/>
              <w:bottom w:val="single" w:sz="8" w:space="0" w:color="808080"/>
              <w:right w:val="single" w:sz="8" w:space="0" w:color="808080"/>
            </w:tcBorders>
            <w:shd w:val="clear" w:color="000000" w:fill="632423"/>
            <w:noWrap/>
            <w:vAlign w:val="center"/>
            <w:hideMark/>
          </w:tcPr>
          <w:p w14:paraId="10B50525" w14:textId="77777777" w:rsidR="00CB1D93" w:rsidRPr="00CB1D93" w:rsidRDefault="00CB1D93" w:rsidP="00CB1D93">
            <w:pPr>
              <w:spacing w:after="0" w:line="240" w:lineRule="auto"/>
              <w:jc w:val="center"/>
              <w:rPr>
                <w:rFonts w:ascii="Arial" w:eastAsia="Times New Roman" w:hAnsi="Arial" w:cs="Arial"/>
                <w:b/>
                <w:bCs/>
                <w:color w:val="FFFFFF"/>
                <w:sz w:val="18"/>
                <w:szCs w:val="18"/>
                <w:lang w:eastAsia="es-MX"/>
              </w:rPr>
            </w:pPr>
            <w:r w:rsidRPr="00CB1D93">
              <w:rPr>
                <w:rFonts w:ascii="Arial" w:eastAsia="Times New Roman" w:hAnsi="Arial" w:cs="Arial"/>
                <w:b/>
                <w:bCs/>
                <w:color w:val="FFFFFF"/>
                <w:sz w:val="18"/>
                <w:szCs w:val="18"/>
                <w:lang w:eastAsia="es-MX"/>
              </w:rPr>
              <w:t>IMPORTE</w:t>
            </w:r>
          </w:p>
        </w:tc>
      </w:tr>
      <w:tr w:rsidR="00CB1D93" w:rsidRPr="00CB1D93" w14:paraId="41EBEA83" w14:textId="77777777" w:rsidTr="00CB1D93">
        <w:trPr>
          <w:trHeight w:val="300"/>
        </w:trPr>
        <w:tc>
          <w:tcPr>
            <w:tcW w:w="1320" w:type="dxa"/>
            <w:tcBorders>
              <w:top w:val="nil"/>
              <w:left w:val="single" w:sz="8" w:space="0" w:color="808080"/>
              <w:bottom w:val="nil"/>
              <w:right w:val="nil"/>
            </w:tcBorders>
            <w:shd w:val="clear" w:color="000000" w:fill="580000"/>
            <w:noWrap/>
            <w:vAlign w:val="center"/>
            <w:hideMark/>
          </w:tcPr>
          <w:p w14:paraId="22FC05E0" w14:textId="77777777" w:rsidR="00CB1D93" w:rsidRPr="00CB1D93" w:rsidRDefault="00CB1D93" w:rsidP="00CB1D93">
            <w:pPr>
              <w:spacing w:after="0" w:line="240" w:lineRule="auto"/>
              <w:jc w:val="center"/>
              <w:rPr>
                <w:rFonts w:ascii="Arial" w:eastAsia="Times New Roman" w:hAnsi="Arial" w:cs="Arial"/>
                <w:b/>
                <w:bCs/>
                <w:color w:val="FFFFFF"/>
                <w:sz w:val="18"/>
                <w:szCs w:val="18"/>
                <w:lang w:eastAsia="es-MX"/>
              </w:rPr>
            </w:pPr>
            <w:r w:rsidRPr="00CB1D93">
              <w:rPr>
                <w:rFonts w:ascii="Arial" w:eastAsia="Times New Roman" w:hAnsi="Arial" w:cs="Arial"/>
                <w:b/>
                <w:bCs/>
                <w:color w:val="FFFFFF"/>
                <w:sz w:val="18"/>
                <w:szCs w:val="18"/>
                <w:lang w:eastAsia="es-MX"/>
              </w:rPr>
              <w:t>CUENTA</w:t>
            </w:r>
          </w:p>
        </w:tc>
        <w:tc>
          <w:tcPr>
            <w:tcW w:w="4480" w:type="dxa"/>
            <w:tcBorders>
              <w:top w:val="nil"/>
              <w:left w:val="single" w:sz="8" w:space="0" w:color="808080"/>
              <w:bottom w:val="nil"/>
              <w:right w:val="single" w:sz="8" w:space="0" w:color="808080"/>
            </w:tcBorders>
            <w:shd w:val="clear" w:color="000000" w:fill="632423"/>
            <w:noWrap/>
            <w:vAlign w:val="center"/>
            <w:hideMark/>
          </w:tcPr>
          <w:p w14:paraId="397A1BB2" w14:textId="77777777" w:rsidR="00CB1D93" w:rsidRPr="00CB1D93" w:rsidRDefault="00CB1D93" w:rsidP="00CB1D93">
            <w:pPr>
              <w:spacing w:after="0" w:line="240" w:lineRule="auto"/>
              <w:jc w:val="center"/>
              <w:rPr>
                <w:rFonts w:ascii="Arial" w:eastAsia="Times New Roman" w:hAnsi="Arial" w:cs="Arial"/>
                <w:b/>
                <w:bCs/>
                <w:color w:val="FFFFFF"/>
                <w:sz w:val="18"/>
                <w:szCs w:val="18"/>
                <w:lang w:eastAsia="es-MX"/>
              </w:rPr>
            </w:pPr>
            <w:r w:rsidRPr="00CB1D93">
              <w:rPr>
                <w:rFonts w:ascii="Arial" w:eastAsia="Times New Roman" w:hAnsi="Arial" w:cs="Arial"/>
                <w:b/>
                <w:bCs/>
                <w:color w:val="FFFFFF"/>
                <w:sz w:val="18"/>
                <w:szCs w:val="18"/>
                <w:lang w:eastAsia="es-MX"/>
              </w:rPr>
              <w:t>DESCRIPCIÓN</w:t>
            </w:r>
          </w:p>
        </w:tc>
        <w:tc>
          <w:tcPr>
            <w:tcW w:w="1540" w:type="dxa"/>
            <w:vMerge/>
            <w:tcBorders>
              <w:top w:val="single" w:sz="8" w:space="0" w:color="808080"/>
              <w:left w:val="single" w:sz="8" w:space="0" w:color="808080"/>
              <w:bottom w:val="single" w:sz="8" w:space="0" w:color="808080"/>
              <w:right w:val="single" w:sz="8" w:space="0" w:color="808080"/>
            </w:tcBorders>
            <w:vAlign w:val="center"/>
            <w:hideMark/>
          </w:tcPr>
          <w:p w14:paraId="1C8553C8" w14:textId="77777777" w:rsidR="00CB1D93" w:rsidRPr="00CB1D93" w:rsidRDefault="00CB1D93" w:rsidP="00CB1D93">
            <w:pPr>
              <w:spacing w:after="0" w:line="240" w:lineRule="auto"/>
              <w:rPr>
                <w:rFonts w:ascii="Arial" w:eastAsia="Times New Roman" w:hAnsi="Arial" w:cs="Arial"/>
                <w:b/>
                <w:bCs/>
                <w:color w:val="FFFFFF"/>
                <w:sz w:val="18"/>
                <w:szCs w:val="18"/>
                <w:lang w:eastAsia="es-MX"/>
              </w:rPr>
            </w:pPr>
          </w:p>
        </w:tc>
      </w:tr>
      <w:tr w:rsidR="00CB1D93" w:rsidRPr="00CB1D93" w14:paraId="0D14D696" w14:textId="77777777" w:rsidTr="00CB1D93">
        <w:trPr>
          <w:trHeight w:val="315"/>
        </w:trPr>
        <w:tc>
          <w:tcPr>
            <w:tcW w:w="1320" w:type="dxa"/>
            <w:tcBorders>
              <w:top w:val="nil"/>
              <w:left w:val="single" w:sz="8" w:space="0" w:color="808080"/>
              <w:bottom w:val="single" w:sz="8" w:space="0" w:color="808080"/>
              <w:right w:val="nil"/>
            </w:tcBorders>
            <w:shd w:val="clear" w:color="000000" w:fill="580000"/>
            <w:noWrap/>
            <w:vAlign w:val="center"/>
            <w:hideMark/>
          </w:tcPr>
          <w:p w14:paraId="129068AD" w14:textId="77777777" w:rsidR="00CB1D93" w:rsidRPr="00CB1D93" w:rsidRDefault="00CB1D93" w:rsidP="00CB1D93">
            <w:pPr>
              <w:spacing w:after="0" w:line="240" w:lineRule="auto"/>
              <w:rPr>
                <w:rFonts w:ascii="Arial" w:eastAsia="Times New Roman" w:hAnsi="Arial" w:cs="Arial"/>
                <w:b/>
                <w:bCs/>
                <w:color w:val="FFFFFF"/>
                <w:sz w:val="18"/>
                <w:szCs w:val="18"/>
                <w:lang w:eastAsia="es-MX"/>
              </w:rPr>
            </w:pPr>
            <w:r w:rsidRPr="00CB1D93">
              <w:rPr>
                <w:rFonts w:ascii="Arial" w:eastAsia="Times New Roman" w:hAnsi="Arial" w:cs="Arial"/>
                <w:b/>
                <w:bCs/>
                <w:color w:val="FFFFFF"/>
                <w:sz w:val="18"/>
                <w:szCs w:val="18"/>
                <w:lang w:eastAsia="es-MX"/>
              </w:rPr>
              <w:t> </w:t>
            </w:r>
          </w:p>
        </w:tc>
        <w:tc>
          <w:tcPr>
            <w:tcW w:w="4480" w:type="dxa"/>
            <w:tcBorders>
              <w:top w:val="nil"/>
              <w:left w:val="single" w:sz="8" w:space="0" w:color="808080"/>
              <w:bottom w:val="single" w:sz="8" w:space="0" w:color="808080"/>
              <w:right w:val="single" w:sz="8" w:space="0" w:color="808080"/>
            </w:tcBorders>
            <w:shd w:val="clear" w:color="000000" w:fill="632423"/>
            <w:noWrap/>
            <w:vAlign w:val="center"/>
            <w:hideMark/>
          </w:tcPr>
          <w:p w14:paraId="490C7A75" w14:textId="77777777" w:rsidR="00CB1D93" w:rsidRPr="00CB1D93" w:rsidRDefault="00CB1D93" w:rsidP="00CB1D93">
            <w:pPr>
              <w:spacing w:after="0" w:line="240" w:lineRule="auto"/>
              <w:rPr>
                <w:rFonts w:ascii="Arial" w:eastAsia="Times New Roman" w:hAnsi="Arial" w:cs="Arial"/>
                <w:b/>
                <w:bCs/>
                <w:color w:val="FFFFFF"/>
                <w:sz w:val="18"/>
                <w:szCs w:val="18"/>
                <w:lang w:eastAsia="es-MX"/>
              </w:rPr>
            </w:pPr>
            <w:r w:rsidRPr="00CB1D93">
              <w:rPr>
                <w:rFonts w:ascii="Arial" w:eastAsia="Times New Roman" w:hAnsi="Arial" w:cs="Arial"/>
                <w:b/>
                <w:bCs/>
                <w:color w:val="FFFFFF"/>
                <w:sz w:val="18"/>
                <w:szCs w:val="18"/>
                <w:lang w:eastAsia="es-MX"/>
              </w:rPr>
              <w:t> </w:t>
            </w:r>
          </w:p>
        </w:tc>
        <w:tc>
          <w:tcPr>
            <w:tcW w:w="1540" w:type="dxa"/>
            <w:vMerge/>
            <w:tcBorders>
              <w:top w:val="single" w:sz="8" w:space="0" w:color="808080"/>
              <w:left w:val="single" w:sz="8" w:space="0" w:color="808080"/>
              <w:bottom w:val="single" w:sz="8" w:space="0" w:color="808080"/>
              <w:right w:val="single" w:sz="8" w:space="0" w:color="808080"/>
            </w:tcBorders>
            <w:vAlign w:val="center"/>
            <w:hideMark/>
          </w:tcPr>
          <w:p w14:paraId="7EC2AA86" w14:textId="77777777" w:rsidR="00CB1D93" w:rsidRPr="00CB1D93" w:rsidRDefault="00CB1D93" w:rsidP="00CB1D93">
            <w:pPr>
              <w:spacing w:after="0" w:line="240" w:lineRule="auto"/>
              <w:rPr>
                <w:rFonts w:ascii="Arial" w:eastAsia="Times New Roman" w:hAnsi="Arial" w:cs="Arial"/>
                <w:b/>
                <w:bCs/>
                <w:color w:val="FFFFFF"/>
                <w:sz w:val="18"/>
                <w:szCs w:val="18"/>
                <w:lang w:eastAsia="es-MX"/>
              </w:rPr>
            </w:pPr>
          </w:p>
        </w:tc>
      </w:tr>
      <w:tr w:rsidR="00CB1D93" w:rsidRPr="00CB1D93" w14:paraId="16DB5DAE" w14:textId="77777777" w:rsidTr="00CB1D93">
        <w:trPr>
          <w:trHeight w:val="300"/>
        </w:trPr>
        <w:tc>
          <w:tcPr>
            <w:tcW w:w="1320" w:type="dxa"/>
            <w:tcBorders>
              <w:top w:val="nil"/>
              <w:left w:val="single" w:sz="8" w:space="0" w:color="808080"/>
              <w:bottom w:val="single" w:sz="4" w:space="0" w:color="808080"/>
              <w:right w:val="single" w:sz="4" w:space="0" w:color="808080"/>
            </w:tcBorders>
            <w:shd w:val="clear" w:color="auto" w:fill="auto"/>
            <w:noWrap/>
            <w:vAlign w:val="center"/>
            <w:hideMark/>
          </w:tcPr>
          <w:p w14:paraId="7378EE5D" w14:textId="77777777" w:rsidR="00CB1D93" w:rsidRPr="00CB1D93" w:rsidRDefault="00CB1D93" w:rsidP="00CB1D93">
            <w:pPr>
              <w:spacing w:after="0" w:line="240" w:lineRule="auto"/>
              <w:rPr>
                <w:rFonts w:ascii="Arial" w:eastAsia="Times New Roman" w:hAnsi="Arial" w:cs="Arial"/>
                <w:b/>
                <w:bCs/>
                <w:color w:val="000000"/>
                <w:sz w:val="20"/>
                <w:szCs w:val="20"/>
                <w:lang w:eastAsia="es-MX"/>
              </w:rPr>
            </w:pPr>
            <w:r w:rsidRPr="00CB1D93">
              <w:rPr>
                <w:rFonts w:ascii="Arial" w:eastAsia="Times New Roman" w:hAnsi="Arial" w:cs="Arial"/>
                <w:b/>
                <w:bCs/>
                <w:color w:val="000000"/>
                <w:sz w:val="20"/>
                <w:szCs w:val="20"/>
                <w:lang w:eastAsia="es-MX"/>
              </w:rPr>
              <w:t>2179-1</w:t>
            </w:r>
          </w:p>
        </w:tc>
        <w:tc>
          <w:tcPr>
            <w:tcW w:w="4480" w:type="dxa"/>
            <w:tcBorders>
              <w:top w:val="nil"/>
              <w:left w:val="nil"/>
              <w:bottom w:val="single" w:sz="4" w:space="0" w:color="808080"/>
              <w:right w:val="single" w:sz="4" w:space="0" w:color="808080"/>
            </w:tcBorders>
            <w:shd w:val="clear" w:color="auto" w:fill="auto"/>
            <w:noWrap/>
            <w:vAlign w:val="center"/>
            <w:hideMark/>
          </w:tcPr>
          <w:p w14:paraId="015D56A2" w14:textId="77777777" w:rsidR="00CB1D93" w:rsidRPr="00CB1D93" w:rsidRDefault="00CB1D93" w:rsidP="00CB1D93">
            <w:pPr>
              <w:spacing w:after="0" w:line="240" w:lineRule="auto"/>
              <w:rPr>
                <w:rFonts w:ascii="Arial" w:eastAsia="Times New Roman" w:hAnsi="Arial" w:cs="Arial"/>
                <w:b/>
                <w:bCs/>
                <w:color w:val="000000"/>
                <w:sz w:val="20"/>
                <w:szCs w:val="20"/>
                <w:lang w:eastAsia="es-MX"/>
              </w:rPr>
            </w:pPr>
            <w:r w:rsidRPr="00CB1D93">
              <w:rPr>
                <w:rFonts w:ascii="Arial" w:eastAsia="Times New Roman" w:hAnsi="Arial" w:cs="Arial"/>
                <w:b/>
                <w:bCs/>
                <w:color w:val="000000"/>
                <w:sz w:val="20"/>
                <w:szCs w:val="20"/>
                <w:lang w:eastAsia="es-MX"/>
              </w:rPr>
              <w:t>Otras Provisiones a Corto Plazo</w:t>
            </w:r>
          </w:p>
        </w:tc>
        <w:tc>
          <w:tcPr>
            <w:tcW w:w="1540" w:type="dxa"/>
            <w:tcBorders>
              <w:top w:val="nil"/>
              <w:left w:val="nil"/>
              <w:bottom w:val="single" w:sz="4" w:space="0" w:color="808080"/>
              <w:right w:val="single" w:sz="8" w:space="0" w:color="808080"/>
            </w:tcBorders>
            <w:shd w:val="clear" w:color="auto" w:fill="auto"/>
            <w:noWrap/>
            <w:vAlign w:val="center"/>
            <w:hideMark/>
          </w:tcPr>
          <w:p w14:paraId="74D1273E" w14:textId="77777777" w:rsidR="00CB1D93" w:rsidRPr="00CB1D93" w:rsidRDefault="00CB1D93" w:rsidP="00CB1D93">
            <w:pPr>
              <w:spacing w:after="0" w:line="240" w:lineRule="auto"/>
              <w:jc w:val="right"/>
              <w:rPr>
                <w:rFonts w:ascii="Arial" w:eastAsia="Times New Roman" w:hAnsi="Arial" w:cs="Arial"/>
                <w:b/>
                <w:bCs/>
                <w:color w:val="000000"/>
                <w:sz w:val="20"/>
                <w:szCs w:val="20"/>
                <w:lang w:eastAsia="es-MX"/>
              </w:rPr>
            </w:pPr>
            <w:r w:rsidRPr="00CB1D93">
              <w:rPr>
                <w:rFonts w:ascii="Arial" w:eastAsia="Times New Roman" w:hAnsi="Arial" w:cs="Arial"/>
                <w:b/>
                <w:bCs/>
                <w:color w:val="000000"/>
                <w:sz w:val="20"/>
                <w:szCs w:val="20"/>
                <w:lang w:eastAsia="es-MX"/>
              </w:rPr>
              <w:t>1,427,020.00</w:t>
            </w:r>
          </w:p>
        </w:tc>
      </w:tr>
      <w:tr w:rsidR="00CB1D93" w:rsidRPr="00CB1D93" w14:paraId="465D3312" w14:textId="77777777" w:rsidTr="00CB1D93">
        <w:trPr>
          <w:trHeight w:val="300"/>
        </w:trPr>
        <w:tc>
          <w:tcPr>
            <w:tcW w:w="1320" w:type="dxa"/>
            <w:tcBorders>
              <w:top w:val="nil"/>
              <w:left w:val="single" w:sz="8" w:space="0" w:color="808080"/>
              <w:bottom w:val="single" w:sz="4" w:space="0" w:color="808080"/>
              <w:right w:val="single" w:sz="4" w:space="0" w:color="808080"/>
            </w:tcBorders>
            <w:shd w:val="clear" w:color="auto" w:fill="auto"/>
            <w:noWrap/>
            <w:vAlign w:val="center"/>
            <w:hideMark/>
          </w:tcPr>
          <w:p w14:paraId="78A5874B" w14:textId="77777777" w:rsidR="00CB1D93" w:rsidRPr="00CB1D93" w:rsidRDefault="00CB1D93" w:rsidP="00CB1D93">
            <w:pPr>
              <w:spacing w:after="0" w:line="240" w:lineRule="auto"/>
              <w:rPr>
                <w:rFonts w:ascii="Arial" w:eastAsia="Times New Roman" w:hAnsi="Arial" w:cs="Arial"/>
                <w:color w:val="000000"/>
                <w:sz w:val="20"/>
                <w:szCs w:val="20"/>
                <w:lang w:eastAsia="es-MX"/>
              </w:rPr>
            </w:pPr>
            <w:r w:rsidRPr="00CB1D93">
              <w:rPr>
                <w:rFonts w:ascii="Arial" w:eastAsia="Times New Roman" w:hAnsi="Arial" w:cs="Arial"/>
                <w:color w:val="000000"/>
                <w:sz w:val="20"/>
                <w:szCs w:val="20"/>
                <w:lang w:eastAsia="es-MX"/>
              </w:rPr>
              <w:t>2179-1-01</w:t>
            </w:r>
          </w:p>
        </w:tc>
        <w:tc>
          <w:tcPr>
            <w:tcW w:w="4480" w:type="dxa"/>
            <w:tcBorders>
              <w:top w:val="nil"/>
              <w:left w:val="nil"/>
              <w:bottom w:val="single" w:sz="4" w:space="0" w:color="808080"/>
              <w:right w:val="single" w:sz="4" w:space="0" w:color="808080"/>
            </w:tcBorders>
            <w:shd w:val="clear" w:color="auto" w:fill="auto"/>
            <w:noWrap/>
            <w:vAlign w:val="center"/>
            <w:hideMark/>
          </w:tcPr>
          <w:p w14:paraId="01443319" w14:textId="77777777" w:rsidR="00CB1D93" w:rsidRPr="00CB1D93" w:rsidRDefault="00CB1D93" w:rsidP="00CB1D93">
            <w:pPr>
              <w:spacing w:after="0" w:line="240" w:lineRule="auto"/>
              <w:rPr>
                <w:rFonts w:ascii="Arial" w:eastAsia="Times New Roman" w:hAnsi="Arial" w:cs="Arial"/>
                <w:color w:val="000000"/>
                <w:sz w:val="20"/>
                <w:szCs w:val="20"/>
                <w:lang w:eastAsia="es-MX"/>
              </w:rPr>
            </w:pPr>
            <w:r w:rsidRPr="00CB1D93">
              <w:rPr>
                <w:rFonts w:ascii="Arial" w:eastAsia="Times New Roman" w:hAnsi="Arial" w:cs="Arial"/>
                <w:color w:val="000000"/>
                <w:sz w:val="20"/>
                <w:szCs w:val="20"/>
                <w:lang w:eastAsia="es-MX"/>
              </w:rPr>
              <w:t>Aportaciones 18% PCET</w:t>
            </w:r>
          </w:p>
        </w:tc>
        <w:tc>
          <w:tcPr>
            <w:tcW w:w="1540" w:type="dxa"/>
            <w:tcBorders>
              <w:top w:val="nil"/>
              <w:left w:val="nil"/>
              <w:bottom w:val="single" w:sz="4" w:space="0" w:color="808080"/>
              <w:right w:val="single" w:sz="8" w:space="0" w:color="808080"/>
            </w:tcBorders>
            <w:shd w:val="clear" w:color="auto" w:fill="auto"/>
            <w:noWrap/>
            <w:vAlign w:val="center"/>
            <w:hideMark/>
          </w:tcPr>
          <w:p w14:paraId="3068FA75" w14:textId="77777777" w:rsidR="00CB1D93" w:rsidRPr="00CB1D93" w:rsidRDefault="00CB1D93" w:rsidP="00CB1D93">
            <w:pPr>
              <w:spacing w:after="0" w:line="240" w:lineRule="auto"/>
              <w:jc w:val="right"/>
              <w:rPr>
                <w:rFonts w:ascii="Arial" w:eastAsia="Times New Roman" w:hAnsi="Arial" w:cs="Arial"/>
                <w:color w:val="000000"/>
                <w:sz w:val="20"/>
                <w:szCs w:val="20"/>
                <w:lang w:eastAsia="es-MX"/>
              </w:rPr>
            </w:pPr>
            <w:r w:rsidRPr="00CB1D93">
              <w:rPr>
                <w:rFonts w:ascii="Arial" w:eastAsia="Times New Roman" w:hAnsi="Arial" w:cs="Arial"/>
                <w:color w:val="000000"/>
                <w:sz w:val="20"/>
                <w:szCs w:val="20"/>
                <w:lang w:eastAsia="es-MX"/>
              </w:rPr>
              <w:t>-1647</w:t>
            </w:r>
          </w:p>
        </w:tc>
      </w:tr>
      <w:tr w:rsidR="00CB1D93" w:rsidRPr="00CB1D93" w14:paraId="0A327CCE" w14:textId="77777777" w:rsidTr="00CB1D93">
        <w:trPr>
          <w:trHeight w:val="300"/>
        </w:trPr>
        <w:tc>
          <w:tcPr>
            <w:tcW w:w="1320" w:type="dxa"/>
            <w:tcBorders>
              <w:top w:val="nil"/>
              <w:left w:val="single" w:sz="8" w:space="0" w:color="808080"/>
              <w:bottom w:val="single" w:sz="4" w:space="0" w:color="808080"/>
              <w:right w:val="single" w:sz="4" w:space="0" w:color="808080"/>
            </w:tcBorders>
            <w:shd w:val="clear" w:color="auto" w:fill="auto"/>
            <w:noWrap/>
            <w:vAlign w:val="center"/>
            <w:hideMark/>
          </w:tcPr>
          <w:p w14:paraId="007D1358" w14:textId="77777777" w:rsidR="00CB1D93" w:rsidRPr="00CB1D93" w:rsidRDefault="00CB1D93" w:rsidP="00CB1D93">
            <w:pPr>
              <w:spacing w:after="0" w:line="240" w:lineRule="auto"/>
              <w:rPr>
                <w:rFonts w:ascii="Arial" w:eastAsia="Times New Roman" w:hAnsi="Arial" w:cs="Arial"/>
                <w:color w:val="000000"/>
                <w:sz w:val="20"/>
                <w:szCs w:val="20"/>
                <w:lang w:eastAsia="es-MX"/>
              </w:rPr>
            </w:pPr>
            <w:r w:rsidRPr="00CB1D93">
              <w:rPr>
                <w:rFonts w:ascii="Arial" w:eastAsia="Times New Roman" w:hAnsi="Arial" w:cs="Arial"/>
                <w:color w:val="000000"/>
                <w:sz w:val="20"/>
                <w:szCs w:val="20"/>
                <w:lang w:eastAsia="es-MX"/>
              </w:rPr>
              <w:t>2179-1-02</w:t>
            </w:r>
          </w:p>
        </w:tc>
        <w:tc>
          <w:tcPr>
            <w:tcW w:w="4480" w:type="dxa"/>
            <w:tcBorders>
              <w:top w:val="nil"/>
              <w:left w:val="nil"/>
              <w:bottom w:val="single" w:sz="4" w:space="0" w:color="808080"/>
              <w:right w:val="single" w:sz="4" w:space="0" w:color="808080"/>
            </w:tcBorders>
            <w:shd w:val="clear" w:color="auto" w:fill="auto"/>
            <w:noWrap/>
            <w:vAlign w:val="center"/>
            <w:hideMark/>
          </w:tcPr>
          <w:p w14:paraId="595BD203" w14:textId="77777777" w:rsidR="00CB1D93" w:rsidRPr="00CB1D93" w:rsidRDefault="00CB1D93" w:rsidP="00CB1D93">
            <w:pPr>
              <w:spacing w:after="0" w:line="240" w:lineRule="auto"/>
              <w:rPr>
                <w:rFonts w:ascii="Arial" w:eastAsia="Times New Roman" w:hAnsi="Arial" w:cs="Arial"/>
                <w:color w:val="000000"/>
                <w:sz w:val="20"/>
                <w:szCs w:val="20"/>
                <w:lang w:eastAsia="es-MX"/>
              </w:rPr>
            </w:pPr>
            <w:r w:rsidRPr="00CB1D93">
              <w:rPr>
                <w:rFonts w:ascii="Arial" w:eastAsia="Times New Roman" w:hAnsi="Arial" w:cs="Arial"/>
                <w:color w:val="000000"/>
                <w:sz w:val="20"/>
                <w:szCs w:val="20"/>
                <w:lang w:eastAsia="es-MX"/>
              </w:rPr>
              <w:t>Provisión 12% PCET</w:t>
            </w:r>
          </w:p>
        </w:tc>
        <w:tc>
          <w:tcPr>
            <w:tcW w:w="1540" w:type="dxa"/>
            <w:tcBorders>
              <w:top w:val="nil"/>
              <w:left w:val="nil"/>
              <w:bottom w:val="single" w:sz="4" w:space="0" w:color="808080"/>
              <w:right w:val="single" w:sz="8" w:space="0" w:color="808080"/>
            </w:tcBorders>
            <w:shd w:val="clear" w:color="auto" w:fill="auto"/>
            <w:noWrap/>
            <w:vAlign w:val="center"/>
            <w:hideMark/>
          </w:tcPr>
          <w:p w14:paraId="32949C07" w14:textId="77777777" w:rsidR="00CB1D93" w:rsidRPr="00CB1D93" w:rsidRDefault="00CB1D93" w:rsidP="00CB1D93">
            <w:pPr>
              <w:spacing w:after="0" w:line="240" w:lineRule="auto"/>
              <w:jc w:val="right"/>
              <w:rPr>
                <w:rFonts w:ascii="Arial" w:eastAsia="Times New Roman" w:hAnsi="Arial" w:cs="Arial"/>
                <w:color w:val="000000"/>
                <w:sz w:val="20"/>
                <w:szCs w:val="20"/>
                <w:lang w:eastAsia="es-MX"/>
              </w:rPr>
            </w:pPr>
            <w:r w:rsidRPr="00CB1D93">
              <w:rPr>
                <w:rFonts w:ascii="Arial" w:eastAsia="Times New Roman" w:hAnsi="Arial" w:cs="Arial"/>
                <w:color w:val="000000"/>
                <w:sz w:val="20"/>
                <w:szCs w:val="20"/>
                <w:lang w:eastAsia="es-MX"/>
              </w:rPr>
              <w:t>919</w:t>
            </w:r>
          </w:p>
        </w:tc>
      </w:tr>
      <w:tr w:rsidR="00CB1D93" w:rsidRPr="00CB1D93" w14:paraId="04D0F470" w14:textId="77777777" w:rsidTr="00CB1D93">
        <w:trPr>
          <w:trHeight w:val="300"/>
        </w:trPr>
        <w:tc>
          <w:tcPr>
            <w:tcW w:w="1320" w:type="dxa"/>
            <w:tcBorders>
              <w:top w:val="nil"/>
              <w:left w:val="single" w:sz="8" w:space="0" w:color="808080"/>
              <w:bottom w:val="nil"/>
              <w:right w:val="single" w:sz="4" w:space="0" w:color="808080"/>
            </w:tcBorders>
            <w:shd w:val="clear" w:color="auto" w:fill="auto"/>
            <w:noWrap/>
            <w:vAlign w:val="center"/>
            <w:hideMark/>
          </w:tcPr>
          <w:p w14:paraId="4DEAB085" w14:textId="77777777" w:rsidR="00CB1D93" w:rsidRPr="00CB1D93" w:rsidRDefault="00CB1D93" w:rsidP="00CB1D93">
            <w:pPr>
              <w:spacing w:after="0" w:line="240" w:lineRule="auto"/>
              <w:rPr>
                <w:rFonts w:ascii="Arial" w:eastAsia="Times New Roman" w:hAnsi="Arial" w:cs="Arial"/>
                <w:color w:val="000000"/>
                <w:sz w:val="20"/>
                <w:szCs w:val="20"/>
                <w:lang w:eastAsia="es-MX"/>
              </w:rPr>
            </w:pPr>
            <w:r w:rsidRPr="00CB1D93">
              <w:rPr>
                <w:rFonts w:ascii="Arial" w:eastAsia="Times New Roman" w:hAnsi="Arial" w:cs="Arial"/>
                <w:color w:val="000000"/>
                <w:sz w:val="20"/>
                <w:szCs w:val="20"/>
                <w:lang w:eastAsia="es-MX"/>
              </w:rPr>
              <w:t>2179-1-03</w:t>
            </w:r>
          </w:p>
        </w:tc>
        <w:tc>
          <w:tcPr>
            <w:tcW w:w="4480" w:type="dxa"/>
            <w:tcBorders>
              <w:top w:val="nil"/>
              <w:left w:val="nil"/>
              <w:bottom w:val="nil"/>
              <w:right w:val="single" w:sz="4" w:space="0" w:color="808080"/>
            </w:tcBorders>
            <w:shd w:val="clear" w:color="auto" w:fill="auto"/>
            <w:noWrap/>
            <w:vAlign w:val="center"/>
            <w:hideMark/>
          </w:tcPr>
          <w:p w14:paraId="3F82B54F" w14:textId="77777777" w:rsidR="00CB1D93" w:rsidRPr="00CB1D93" w:rsidRDefault="00CB1D93" w:rsidP="00CB1D93">
            <w:pPr>
              <w:spacing w:after="0" w:line="240" w:lineRule="auto"/>
              <w:rPr>
                <w:rFonts w:ascii="Arial" w:eastAsia="Times New Roman" w:hAnsi="Arial" w:cs="Arial"/>
                <w:color w:val="000000"/>
                <w:sz w:val="20"/>
                <w:szCs w:val="20"/>
                <w:lang w:eastAsia="es-MX"/>
              </w:rPr>
            </w:pPr>
            <w:r w:rsidRPr="00CB1D93">
              <w:rPr>
                <w:rFonts w:ascii="Arial" w:eastAsia="Times New Roman" w:hAnsi="Arial" w:cs="Arial"/>
                <w:color w:val="000000"/>
                <w:sz w:val="20"/>
                <w:szCs w:val="20"/>
                <w:lang w:eastAsia="es-MX"/>
              </w:rPr>
              <w:t xml:space="preserve">Retenciones 6%        </w:t>
            </w:r>
          </w:p>
        </w:tc>
        <w:tc>
          <w:tcPr>
            <w:tcW w:w="1540" w:type="dxa"/>
            <w:tcBorders>
              <w:top w:val="nil"/>
              <w:left w:val="nil"/>
              <w:bottom w:val="single" w:sz="4" w:space="0" w:color="808080"/>
              <w:right w:val="single" w:sz="8" w:space="0" w:color="808080"/>
            </w:tcBorders>
            <w:shd w:val="clear" w:color="auto" w:fill="auto"/>
            <w:noWrap/>
            <w:vAlign w:val="center"/>
            <w:hideMark/>
          </w:tcPr>
          <w:p w14:paraId="14726D1F" w14:textId="77777777" w:rsidR="00CB1D93" w:rsidRPr="00CB1D93" w:rsidRDefault="00CB1D93" w:rsidP="00CB1D93">
            <w:pPr>
              <w:spacing w:after="0" w:line="240" w:lineRule="auto"/>
              <w:jc w:val="right"/>
              <w:rPr>
                <w:rFonts w:ascii="Arial" w:eastAsia="Times New Roman" w:hAnsi="Arial" w:cs="Arial"/>
                <w:color w:val="000000"/>
                <w:sz w:val="20"/>
                <w:szCs w:val="20"/>
                <w:lang w:eastAsia="es-MX"/>
              </w:rPr>
            </w:pPr>
            <w:r w:rsidRPr="00CB1D93">
              <w:rPr>
                <w:rFonts w:ascii="Arial" w:eastAsia="Times New Roman" w:hAnsi="Arial" w:cs="Arial"/>
                <w:color w:val="000000"/>
                <w:sz w:val="20"/>
                <w:szCs w:val="20"/>
                <w:lang w:eastAsia="es-MX"/>
              </w:rPr>
              <w:t>1,429,188</w:t>
            </w:r>
          </w:p>
        </w:tc>
      </w:tr>
      <w:tr w:rsidR="00CB1D93" w:rsidRPr="00CB1D93" w14:paraId="5CEAFE48" w14:textId="77777777" w:rsidTr="00CB1D93">
        <w:trPr>
          <w:trHeight w:val="300"/>
        </w:trPr>
        <w:tc>
          <w:tcPr>
            <w:tcW w:w="1320" w:type="dxa"/>
            <w:tcBorders>
              <w:top w:val="single" w:sz="4" w:space="0" w:color="808080"/>
              <w:left w:val="single" w:sz="8" w:space="0" w:color="808080"/>
              <w:bottom w:val="nil"/>
              <w:right w:val="single" w:sz="4" w:space="0" w:color="808080"/>
            </w:tcBorders>
            <w:shd w:val="clear" w:color="auto" w:fill="auto"/>
            <w:noWrap/>
            <w:vAlign w:val="center"/>
            <w:hideMark/>
          </w:tcPr>
          <w:p w14:paraId="5F3E2CAD" w14:textId="77777777" w:rsidR="00CB1D93" w:rsidRPr="00CB1D93" w:rsidRDefault="00CB1D93" w:rsidP="00CB1D93">
            <w:pPr>
              <w:spacing w:after="0" w:line="240" w:lineRule="auto"/>
              <w:rPr>
                <w:rFonts w:ascii="Arial" w:eastAsia="Times New Roman" w:hAnsi="Arial" w:cs="Arial"/>
                <w:color w:val="000000"/>
                <w:sz w:val="20"/>
                <w:szCs w:val="20"/>
                <w:lang w:eastAsia="es-MX"/>
              </w:rPr>
            </w:pPr>
            <w:r w:rsidRPr="00CB1D93">
              <w:rPr>
                <w:rFonts w:ascii="Arial" w:eastAsia="Times New Roman" w:hAnsi="Arial" w:cs="Arial"/>
                <w:color w:val="000000"/>
                <w:sz w:val="20"/>
                <w:szCs w:val="20"/>
                <w:lang w:eastAsia="es-MX"/>
              </w:rPr>
              <w:t>2179-1-04</w:t>
            </w:r>
          </w:p>
        </w:tc>
        <w:tc>
          <w:tcPr>
            <w:tcW w:w="4480" w:type="dxa"/>
            <w:tcBorders>
              <w:top w:val="single" w:sz="4" w:space="0" w:color="808080"/>
              <w:left w:val="nil"/>
              <w:bottom w:val="nil"/>
              <w:right w:val="single" w:sz="4" w:space="0" w:color="808080"/>
            </w:tcBorders>
            <w:shd w:val="clear" w:color="auto" w:fill="auto"/>
            <w:noWrap/>
            <w:vAlign w:val="center"/>
            <w:hideMark/>
          </w:tcPr>
          <w:p w14:paraId="6F44C754" w14:textId="77777777" w:rsidR="00CB1D93" w:rsidRPr="00CB1D93" w:rsidRDefault="00CB1D93" w:rsidP="00CB1D93">
            <w:pPr>
              <w:spacing w:after="0" w:line="240" w:lineRule="auto"/>
              <w:rPr>
                <w:rFonts w:ascii="Arial" w:eastAsia="Times New Roman" w:hAnsi="Arial" w:cs="Arial"/>
                <w:color w:val="000000"/>
                <w:sz w:val="20"/>
                <w:szCs w:val="20"/>
                <w:lang w:eastAsia="es-MX"/>
              </w:rPr>
            </w:pPr>
            <w:r w:rsidRPr="00CB1D93">
              <w:rPr>
                <w:rFonts w:ascii="Arial" w:eastAsia="Times New Roman" w:hAnsi="Arial" w:cs="Arial"/>
                <w:color w:val="000000"/>
                <w:sz w:val="20"/>
                <w:szCs w:val="20"/>
                <w:lang w:eastAsia="es-MX"/>
              </w:rPr>
              <w:t>Aportación Libro B</w:t>
            </w:r>
          </w:p>
        </w:tc>
        <w:tc>
          <w:tcPr>
            <w:tcW w:w="1540" w:type="dxa"/>
            <w:tcBorders>
              <w:top w:val="nil"/>
              <w:left w:val="nil"/>
              <w:bottom w:val="single" w:sz="4" w:space="0" w:color="808080"/>
              <w:right w:val="single" w:sz="8" w:space="0" w:color="808080"/>
            </w:tcBorders>
            <w:shd w:val="clear" w:color="auto" w:fill="auto"/>
            <w:noWrap/>
            <w:vAlign w:val="center"/>
            <w:hideMark/>
          </w:tcPr>
          <w:p w14:paraId="3C9FE397" w14:textId="77777777" w:rsidR="00CB1D93" w:rsidRPr="00CB1D93" w:rsidRDefault="00CB1D93" w:rsidP="00CB1D93">
            <w:pPr>
              <w:spacing w:after="0" w:line="240" w:lineRule="auto"/>
              <w:jc w:val="right"/>
              <w:rPr>
                <w:rFonts w:ascii="Arial" w:eastAsia="Times New Roman" w:hAnsi="Arial" w:cs="Arial"/>
                <w:color w:val="000000"/>
                <w:sz w:val="20"/>
                <w:szCs w:val="20"/>
                <w:lang w:eastAsia="es-MX"/>
              </w:rPr>
            </w:pPr>
            <w:r w:rsidRPr="00CB1D93">
              <w:rPr>
                <w:rFonts w:ascii="Arial" w:eastAsia="Times New Roman" w:hAnsi="Arial" w:cs="Arial"/>
                <w:color w:val="000000"/>
                <w:sz w:val="20"/>
                <w:szCs w:val="20"/>
                <w:lang w:eastAsia="es-MX"/>
              </w:rPr>
              <w:t>23,836</w:t>
            </w:r>
          </w:p>
        </w:tc>
      </w:tr>
      <w:tr w:rsidR="00CB1D93" w:rsidRPr="00CB1D93" w14:paraId="1C2F9503" w14:textId="77777777" w:rsidTr="00CB1D93">
        <w:trPr>
          <w:trHeight w:val="315"/>
        </w:trPr>
        <w:tc>
          <w:tcPr>
            <w:tcW w:w="1320" w:type="dxa"/>
            <w:tcBorders>
              <w:top w:val="single" w:sz="4" w:space="0" w:color="808080"/>
              <w:left w:val="single" w:sz="8" w:space="0" w:color="808080"/>
              <w:bottom w:val="single" w:sz="8" w:space="0" w:color="808080"/>
              <w:right w:val="single" w:sz="4" w:space="0" w:color="808080"/>
            </w:tcBorders>
            <w:shd w:val="clear" w:color="auto" w:fill="auto"/>
            <w:noWrap/>
            <w:vAlign w:val="center"/>
            <w:hideMark/>
          </w:tcPr>
          <w:p w14:paraId="3E29F59C" w14:textId="77777777" w:rsidR="00CB1D93" w:rsidRPr="00CB1D93" w:rsidRDefault="00CB1D93" w:rsidP="00CB1D93">
            <w:pPr>
              <w:spacing w:after="0" w:line="240" w:lineRule="auto"/>
              <w:rPr>
                <w:rFonts w:ascii="Arial" w:eastAsia="Times New Roman" w:hAnsi="Arial" w:cs="Arial"/>
                <w:color w:val="000000"/>
                <w:sz w:val="20"/>
                <w:szCs w:val="20"/>
                <w:lang w:eastAsia="es-MX"/>
              </w:rPr>
            </w:pPr>
            <w:r w:rsidRPr="00CB1D93">
              <w:rPr>
                <w:rFonts w:ascii="Arial" w:eastAsia="Times New Roman" w:hAnsi="Arial" w:cs="Arial"/>
                <w:color w:val="000000"/>
                <w:sz w:val="20"/>
                <w:szCs w:val="20"/>
                <w:lang w:eastAsia="es-MX"/>
              </w:rPr>
              <w:t>2179-1-05</w:t>
            </w:r>
          </w:p>
        </w:tc>
        <w:tc>
          <w:tcPr>
            <w:tcW w:w="4480" w:type="dxa"/>
            <w:tcBorders>
              <w:top w:val="single" w:sz="4" w:space="0" w:color="808080"/>
              <w:left w:val="nil"/>
              <w:bottom w:val="single" w:sz="8" w:space="0" w:color="808080"/>
              <w:right w:val="single" w:sz="4" w:space="0" w:color="808080"/>
            </w:tcBorders>
            <w:shd w:val="clear" w:color="auto" w:fill="auto"/>
            <w:noWrap/>
            <w:vAlign w:val="center"/>
            <w:hideMark/>
          </w:tcPr>
          <w:p w14:paraId="6AC03943" w14:textId="77777777" w:rsidR="00CB1D93" w:rsidRPr="00CB1D93" w:rsidRDefault="00CB1D93" w:rsidP="00CB1D93">
            <w:pPr>
              <w:spacing w:after="0" w:line="240" w:lineRule="auto"/>
              <w:rPr>
                <w:rFonts w:ascii="Arial" w:eastAsia="Times New Roman" w:hAnsi="Arial" w:cs="Arial"/>
                <w:color w:val="000000"/>
                <w:sz w:val="20"/>
                <w:szCs w:val="20"/>
                <w:lang w:eastAsia="es-MX"/>
              </w:rPr>
            </w:pPr>
            <w:r w:rsidRPr="00CB1D93">
              <w:rPr>
                <w:rFonts w:ascii="Arial" w:eastAsia="Times New Roman" w:hAnsi="Arial" w:cs="Arial"/>
                <w:color w:val="000000"/>
                <w:sz w:val="20"/>
                <w:szCs w:val="20"/>
                <w:lang w:eastAsia="es-MX"/>
              </w:rPr>
              <w:t>Provisión retención Libro B</w:t>
            </w:r>
          </w:p>
        </w:tc>
        <w:tc>
          <w:tcPr>
            <w:tcW w:w="1540" w:type="dxa"/>
            <w:tcBorders>
              <w:top w:val="nil"/>
              <w:left w:val="nil"/>
              <w:bottom w:val="single" w:sz="8" w:space="0" w:color="808080"/>
              <w:right w:val="single" w:sz="8" w:space="0" w:color="808080"/>
            </w:tcBorders>
            <w:shd w:val="clear" w:color="auto" w:fill="auto"/>
            <w:noWrap/>
            <w:vAlign w:val="center"/>
            <w:hideMark/>
          </w:tcPr>
          <w:p w14:paraId="6B61A624" w14:textId="77777777" w:rsidR="00CB1D93" w:rsidRPr="00CB1D93" w:rsidRDefault="00CB1D93" w:rsidP="00CB1D93">
            <w:pPr>
              <w:spacing w:after="0" w:line="240" w:lineRule="auto"/>
              <w:jc w:val="right"/>
              <w:rPr>
                <w:rFonts w:ascii="Arial" w:eastAsia="Times New Roman" w:hAnsi="Arial" w:cs="Arial"/>
                <w:color w:val="000000"/>
                <w:sz w:val="20"/>
                <w:szCs w:val="20"/>
                <w:lang w:eastAsia="es-MX"/>
              </w:rPr>
            </w:pPr>
            <w:r w:rsidRPr="00CB1D93">
              <w:rPr>
                <w:rFonts w:ascii="Arial" w:eastAsia="Times New Roman" w:hAnsi="Arial" w:cs="Arial"/>
                <w:color w:val="000000"/>
                <w:sz w:val="20"/>
                <w:szCs w:val="20"/>
                <w:lang w:eastAsia="es-MX"/>
              </w:rPr>
              <w:t>-25,276</w:t>
            </w:r>
          </w:p>
        </w:tc>
      </w:tr>
    </w:tbl>
    <w:p w14:paraId="4514FC1D" w14:textId="77777777" w:rsidR="00C15639" w:rsidRDefault="00C15639" w:rsidP="006D0B12">
      <w:pPr>
        <w:pStyle w:val="ROMANOS"/>
        <w:spacing w:after="0" w:line="240" w:lineRule="exact"/>
        <w:ind w:left="0" w:firstLine="0"/>
        <w:rPr>
          <w:b/>
          <w:bCs/>
          <w:sz w:val="20"/>
          <w:szCs w:val="20"/>
          <w:lang w:val="es-MX"/>
        </w:rPr>
      </w:pPr>
    </w:p>
    <w:p w14:paraId="1483D986" w14:textId="7C74ADDF" w:rsidR="006D0B12" w:rsidRPr="002D1770" w:rsidRDefault="006D0B12" w:rsidP="006D0B12">
      <w:pPr>
        <w:pStyle w:val="ROMANOS"/>
        <w:spacing w:after="0" w:line="240" w:lineRule="exact"/>
        <w:ind w:left="0" w:firstLine="0"/>
        <w:rPr>
          <w:b/>
          <w:bCs/>
          <w:sz w:val="20"/>
          <w:szCs w:val="20"/>
          <w:lang w:val="es-MX"/>
        </w:rPr>
      </w:pPr>
      <w:r w:rsidRPr="002D1770">
        <w:rPr>
          <w:b/>
          <w:bCs/>
          <w:sz w:val="20"/>
          <w:szCs w:val="20"/>
          <w:lang w:val="es-MX"/>
        </w:rPr>
        <w:t>Otros Pasivos</w:t>
      </w:r>
    </w:p>
    <w:p w14:paraId="7643A12A" w14:textId="416F985A" w:rsidR="006D0B12" w:rsidRPr="002D1770" w:rsidRDefault="006D0B12" w:rsidP="006D0B12">
      <w:pPr>
        <w:pStyle w:val="ROMANOS"/>
        <w:spacing w:after="0" w:line="240" w:lineRule="exact"/>
        <w:ind w:left="0" w:firstLine="0"/>
        <w:rPr>
          <w:sz w:val="20"/>
          <w:szCs w:val="20"/>
          <w:lang w:val="es-MX"/>
        </w:rPr>
      </w:pPr>
      <w:r w:rsidRPr="002D1770">
        <w:rPr>
          <w:sz w:val="20"/>
          <w:szCs w:val="20"/>
          <w:lang w:val="es-MX"/>
        </w:rPr>
        <w:t>No aplica</w:t>
      </w:r>
    </w:p>
    <w:p w14:paraId="6B2AD34C" w14:textId="77777777" w:rsidR="006D0B12" w:rsidRPr="002D1770" w:rsidRDefault="006D0B12" w:rsidP="006D0B12">
      <w:pPr>
        <w:pStyle w:val="ROMANOS"/>
        <w:spacing w:after="0" w:line="240" w:lineRule="exact"/>
        <w:ind w:left="0" w:firstLine="0"/>
        <w:rPr>
          <w:sz w:val="20"/>
          <w:szCs w:val="20"/>
          <w:lang w:val="es-MX"/>
        </w:rPr>
      </w:pPr>
    </w:p>
    <w:p w14:paraId="4AD7C92C" w14:textId="77777777" w:rsidR="006D0B12" w:rsidRPr="002D1770" w:rsidRDefault="006D0B12" w:rsidP="006D0B12">
      <w:pPr>
        <w:pStyle w:val="INCISO"/>
        <w:numPr>
          <w:ilvl w:val="0"/>
          <w:numId w:val="76"/>
        </w:numPr>
        <w:spacing w:after="0" w:line="360" w:lineRule="auto"/>
        <w:ind w:left="567" w:hanging="425"/>
        <w:rPr>
          <w:b/>
          <w:smallCaps/>
          <w:sz w:val="20"/>
          <w:szCs w:val="20"/>
        </w:rPr>
      </w:pPr>
      <w:r w:rsidRPr="002D1770">
        <w:rPr>
          <w:b/>
          <w:smallCaps/>
          <w:sz w:val="20"/>
          <w:szCs w:val="20"/>
        </w:rPr>
        <w:t>Notas al Estado de Variación en la Hacienda Pública</w:t>
      </w:r>
    </w:p>
    <w:p w14:paraId="7B19E8ED" w14:textId="00C1543D" w:rsidR="006D0B12" w:rsidRPr="002D1770" w:rsidRDefault="006D0B12" w:rsidP="006D0B12">
      <w:pPr>
        <w:pStyle w:val="ROMANOS"/>
        <w:numPr>
          <w:ilvl w:val="0"/>
          <w:numId w:val="78"/>
        </w:numPr>
        <w:spacing w:after="0" w:line="360" w:lineRule="auto"/>
        <w:rPr>
          <w:sz w:val="20"/>
          <w:szCs w:val="20"/>
          <w:lang w:val="es-MX"/>
        </w:rPr>
      </w:pPr>
      <w:r w:rsidRPr="002D1770">
        <w:rPr>
          <w:sz w:val="20"/>
          <w:szCs w:val="20"/>
          <w:lang w:val="es-MX"/>
        </w:rPr>
        <w:t>El saldo neto en la Hacienda Pública/Patrimonio contribuido al 3</w:t>
      </w:r>
      <w:r w:rsidR="00CB1D93">
        <w:rPr>
          <w:sz w:val="20"/>
          <w:szCs w:val="20"/>
          <w:lang w:val="es-MX"/>
        </w:rPr>
        <w:t>0</w:t>
      </w:r>
      <w:r w:rsidRPr="002D1770">
        <w:rPr>
          <w:sz w:val="20"/>
          <w:szCs w:val="20"/>
          <w:lang w:val="es-MX"/>
        </w:rPr>
        <w:t xml:space="preserve"> de </w:t>
      </w:r>
      <w:r w:rsidR="000F3584">
        <w:rPr>
          <w:sz w:val="20"/>
          <w:szCs w:val="20"/>
          <w:lang w:val="es-MX"/>
        </w:rPr>
        <w:t>j</w:t>
      </w:r>
      <w:r w:rsidR="00CB1D93">
        <w:rPr>
          <w:sz w:val="20"/>
          <w:szCs w:val="20"/>
          <w:lang w:val="es-MX"/>
        </w:rPr>
        <w:t>unio</w:t>
      </w:r>
      <w:r w:rsidRPr="002D1770">
        <w:rPr>
          <w:sz w:val="20"/>
          <w:szCs w:val="20"/>
          <w:lang w:val="es-MX"/>
        </w:rPr>
        <w:t xml:space="preserve"> de 2024, es de $ 34,215,042</w:t>
      </w:r>
    </w:p>
    <w:p w14:paraId="50FD6AC0" w14:textId="7531DF08" w:rsidR="006D0B12" w:rsidRPr="002D1770" w:rsidRDefault="006D0B12" w:rsidP="006D0B12">
      <w:pPr>
        <w:pStyle w:val="ROMANOS"/>
        <w:numPr>
          <w:ilvl w:val="0"/>
          <w:numId w:val="78"/>
        </w:numPr>
        <w:spacing w:after="0" w:line="360" w:lineRule="auto"/>
        <w:rPr>
          <w:sz w:val="20"/>
          <w:szCs w:val="20"/>
          <w:lang w:val="es-MX"/>
        </w:rPr>
      </w:pPr>
      <w:r w:rsidRPr="002D1770">
        <w:rPr>
          <w:sz w:val="20"/>
          <w:szCs w:val="20"/>
          <w:lang w:val="es-MX"/>
        </w:rPr>
        <w:t>El saldo neto en la Hacienda Pública/Patrimonio de Ejercicios Anteriores al 3</w:t>
      </w:r>
      <w:r w:rsidR="00CB1D93">
        <w:rPr>
          <w:sz w:val="20"/>
          <w:szCs w:val="20"/>
          <w:lang w:val="es-MX"/>
        </w:rPr>
        <w:t>0</w:t>
      </w:r>
      <w:r w:rsidRPr="002D1770">
        <w:rPr>
          <w:sz w:val="20"/>
          <w:szCs w:val="20"/>
          <w:lang w:val="es-MX"/>
        </w:rPr>
        <w:t xml:space="preserve"> de </w:t>
      </w:r>
      <w:r w:rsidR="00CB1D93">
        <w:rPr>
          <w:sz w:val="20"/>
          <w:szCs w:val="20"/>
          <w:lang w:val="es-MX"/>
        </w:rPr>
        <w:t>juni</w:t>
      </w:r>
      <w:r w:rsidRPr="002D1770">
        <w:rPr>
          <w:sz w:val="20"/>
          <w:szCs w:val="20"/>
          <w:lang w:val="es-MX"/>
        </w:rPr>
        <w:t xml:space="preserve">o de 2024, es de $ </w:t>
      </w:r>
      <w:r w:rsidR="000F3584" w:rsidRPr="000F3584">
        <w:rPr>
          <w:sz w:val="20"/>
          <w:szCs w:val="20"/>
          <w:lang w:val="es-MX"/>
        </w:rPr>
        <w:t>87,067,928</w:t>
      </w:r>
    </w:p>
    <w:p w14:paraId="1670EA77" w14:textId="77777777" w:rsidR="00FA1313" w:rsidRDefault="006D0B12" w:rsidP="00D51A1C">
      <w:pPr>
        <w:pStyle w:val="ROMANOS"/>
        <w:numPr>
          <w:ilvl w:val="0"/>
          <w:numId w:val="78"/>
        </w:numPr>
        <w:spacing w:after="0" w:line="360" w:lineRule="auto"/>
        <w:rPr>
          <w:sz w:val="20"/>
          <w:szCs w:val="20"/>
          <w:lang w:val="es-MX"/>
        </w:rPr>
      </w:pPr>
      <w:r w:rsidRPr="000F3584">
        <w:rPr>
          <w:sz w:val="20"/>
          <w:szCs w:val="20"/>
          <w:lang w:val="es-MX"/>
        </w:rPr>
        <w:t>El saldo neto en la Hacienda Pública/Patrimonio generado del Ejercicio al 3</w:t>
      </w:r>
      <w:r w:rsidR="00CB1D93" w:rsidRPr="000F3584">
        <w:rPr>
          <w:sz w:val="20"/>
          <w:szCs w:val="20"/>
          <w:lang w:val="es-MX"/>
        </w:rPr>
        <w:t>0</w:t>
      </w:r>
      <w:r w:rsidRPr="000F3584">
        <w:rPr>
          <w:sz w:val="20"/>
          <w:szCs w:val="20"/>
          <w:lang w:val="es-MX"/>
        </w:rPr>
        <w:t xml:space="preserve"> de </w:t>
      </w:r>
      <w:r w:rsidR="00CB1D93" w:rsidRPr="000F3584">
        <w:rPr>
          <w:sz w:val="20"/>
          <w:szCs w:val="20"/>
          <w:lang w:val="es-MX"/>
        </w:rPr>
        <w:t>juni</w:t>
      </w:r>
      <w:r w:rsidRPr="000F3584">
        <w:rPr>
          <w:sz w:val="20"/>
          <w:szCs w:val="20"/>
          <w:lang w:val="es-MX"/>
        </w:rPr>
        <w:t xml:space="preserve">o de 2024, asciende a $ </w:t>
      </w:r>
      <w:r w:rsidR="000F3584" w:rsidRPr="000F3584">
        <w:rPr>
          <w:sz w:val="20"/>
          <w:szCs w:val="20"/>
          <w:lang w:val="es-MX"/>
        </w:rPr>
        <w:t>29,842,031</w:t>
      </w:r>
    </w:p>
    <w:p w14:paraId="30850D91" w14:textId="7336C001" w:rsidR="006D0B12" w:rsidRPr="000F3584" w:rsidRDefault="000F3584" w:rsidP="00D51A1C">
      <w:pPr>
        <w:pStyle w:val="ROMANOS"/>
        <w:numPr>
          <w:ilvl w:val="0"/>
          <w:numId w:val="78"/>
        </w:numPr>
        <w:spacing w:after="0" w:line="360" w:lineRule="auto"/>
        <w:rPr>
          <w:sz w:val="20"/>
          <w:szCs w:val="20"/>
          <w:lang w:val="es-MX"/>
        </w:rPr>
      </w:pPr>
      <w:r w:rsidRPr="000F3584">
        <w:rPr>
          <w:sz w:val="20"/>
          <w:szCs w:val="20"/>
          <w:lang w:val="es-MX"/>
        </w:rPr>
        <w:t xml:space="preserve"> </w:t>
      </w:r>
      <w:r w:rsidR="006D0B12" w:rsidRPr="000F3584">
        <w:rPr>
          <w:sz w:val="20"/>
          <w:szCs w:val="20"/>
          <w:lang w:val="es-MX"/>
        </w:rPr>
        <w:t>El saldo neto en la Hacienda Pública/Patrimonio al 3</w:t>
      </w:r>
      <w:r w:rsidR="00CB1D93" w:rsidRPr="000F3584">
        <w:rPr>
          <w:sz w:val="20"/>
          <w:szCs w:val="20"/>
          <w:lang w:val="es-MX"/>
        </w:rPr>
        <w:t>0</w:t>
      </w:r>
      <w:r w:rsidR="006D0B12" w:rsidRPr="000F3584">
        <w:rPr>
          <w:sz w:val="20"/>
          <w:szCs w:val="20"/>
          <w:lang w:val="es-MX"/>
        </w:rPr>
        <w:t xml:space="preserve"> de </w:t>
      </w:r>
      <w:r w:rsidR="00CB1D93" w:rsidRPr="000F3584">
        <w:rPr>
          <w:sz w:val="20"/>
          <w:szCs w:val="20"/>
          <w:lang w:val="es-MX"/>
        </w:rPr>
        <w:t>jun</w:t>
      </w:r>
      <w:r>
        <w:rPr>
          <w:sz w:val="20"/>
          <w:szCs w:val="20"/>
          <w:lang w:val="es-MX"/>
        </w:rPr>
        <w:t>i</w:t>
      </w:r>
      <w:r w:rsidR="006D0B12" w:rsidRPr="000F3584">
        <w:rPr>
          <w:sz w:val="20"/>
          <w:szCs w:val="20"/>
          <w:lang w:val="es-MX"/>
        </w:rPr>
        <w:t xml:space="preserve">o de 2024, es por un total de $ </w:t>
      </w:r>
      <w:r w:rsidRPr="000F3584">
        <w:rPr>
          <w:sz w:val="20"/>
          <w:szCs w:val="20"/>
          <w:lang w:val="es-MX"/>
        </w:rPr>
        <w:t>151,125,002</w:t>
      </w:r>
    </w:p>
    <w:p w14:paraId="405038B9" w14:textId="77777777" w:rsidR="006D0B12" w:rsidRPr="002D1770" w:rsidRDefault="006D0B12" w:rsidP="006D0B12">
      <w:pPr>
        <w:pStyle w:val="ROMANOS"/>
        <w:spacing w:after="0" w:line="240" w:lineRule="exact"/>
        <w:ind w:left="0" w:firstLine="0"/>
        <w:rPr>
          <w:sz w:val="20"/>
          <w:szCs w:val="20"/>
          <w:lang w:val="es-MX"/>
        </w:rPr>
      </w:pPr>
    </w:p>
    <w:p w14:paraId="545ADD70" w14:textId="77777777" w:rsidR="006D0B12" w:rsidRPr="002D1770" w:rsidRDefault="006D0B12" w:rsidP="006D0B12">
      <w:pPr>
        <w:pStyle w:val="INCISO"/>
        <w:numPr>
          <w:ilvl w:val="0"/>
          <w:numId w:val="76"/>
        </w:numPr>
        <w:spacing w:after="0" w:line="240" w:lineRule="exact"/>
        <w:ind w:left="567" w:hanging="425"/>
        <w:rPr>
          <w:b/>
          <w:smallCaps/>
          <w:sz w:val="20"/>
          <w:szCs w:val="20"/>
        </w:rPr>
      </w:pPr>
      <w:r w:rsidRPr="002D1770">
        <w:rPr>
          <w:b/>
          <w:smallCaps/>
          <w:sz w:val="20"/>
          <w:szCs w:val="20"/>
        </w:rPr>
        <w:t xml:space="preserve">Notas al Estado de Flujos de Efectivo </w:t>
      </w:r>
    </w:p>
    <w:p w14:paraId="7198F913" w14:textId="77777777" w:rsidR="00054417" w:rsidRDefault="00054417" w:rsidP="006D0B12">
      <w:pPr>
        <w:pStyle w:val="INCISO"/>
        <w:spacing w:after="0" w:line="240" w:lineRule="exact"/>
        <w:ind w:left="567" w:firstLine="0"/>
        <w:rPr>
          <w:b/>
          <w:sz w:val="20"/>
          <w:szCs w:val="20"/>
          <w:lang w:val="es-MX"/>
        </w:rPr>
      </w:pPr>
    </w:p>
    <w:p w14:paraId="22BB1924" w14:textId="0F5CAE57" w:rsidR="006D0B12" w:rsidRPr="002D1770" w:rsidRDefault="006D0B12" w:rsidP="006D0B12">
      <w:pPr>
        <w:pStyle w:val="INCISO"/>
        <w:spacing w:after="0" w:line="240" w:lineRule="exact"/>
        <w:ind w:left="567" w:firstLine="0"/>
        <w:rPr>
          <w:b/>
          <w:smallCaps/>
          <w:sz w:val="20"/>
          <w:szCs w:val="20"/>
        </w:rPr>
      </w:pPr>
      <w:r w:rsidRPr="002D1770">
        <w:rPr>
          <w:b/>
          <w:sz w:val="20"/>
          <w:szCs w:val="20"/>
          <w:lang w:val="es-MX"/>
        </w:rPr>
        <w:t>Efectivo y equivalentes</w:t>
      </w:r>
    </w:p>
    <w:p w14:paraId="7EC02FF3" w14:textId="77777777" w:rsidR="006D0B12" w:rsidRPr="002D1770" w:rsidRDefault="006D0B12" w:rsidP="006D0B12">
      <w:pPr>
        <w:pStyle w:val="ROMANOS"/>
        <w:spacing w:after="0" w:line="360" w:lineRule="auto"/>
        <w:ind w:left="648" w:firstLine="0"/>
        <w:rPr>
          <w:sz w:val="20"/>
          <w:szCs w:val="20"/>
          <w:lang w:val="es-MX"/>
        </w:rPr>
      </w:pPr>
    </w:p>
    <w:p w14:paraId="2DFC6E1F" w14:textId="7C67E150" w:rsidR="006D0B12" w:rsidRPr="002D1770" w:rsidRDefault="006D0B12" w:rsidP="006D0B12">
      <w:pPr>
        <w:pStyle w:val="ROMANOS"/>
        <w:tabs>
          <w:tab w:val="clear" w:pos="720"/>
        </w:tabs>
        <w:spacing w:after="0" w:line="360" w:lineRule="auto"/>
        <w:ind w:left="567" w:firstLine="0"/>
        <w:rPr>
          <w:sz w:val="20"/>
          <w:szCs w:val="20"/>
          <w:lang w:val="es-MX"/>
        </w:rPr>
      </w:pPr>
      <w:r w:rsidRPr="002D1770">
        <w:rPr>
          <w:sz w:val="20"/>
          <w:szCs w:val="20"/>
          <w:lang w:val="es-MX"/>
        </w:rPr>
        <w:t>El análisis de los saldos inicial y final que figuran en la última parte del Estado de Flujo de Efectivo en la cuenta de efectivo y equivalentes es como sigue:</w:t>
      </w:r>
    </w:p>
    <w:p w14:paraId="157EBBBE" w14:textId="77777777" w:rsidR="002D1770" w:rsidRDefault="002D1770" w:rsidP="006D0B12">
      <w:pPr>
        <w:pStyle w:val="ROMANOS"/>
        <w:spacing w:after="0" w:line="240" w:lineRule="exact"/>
        <w:ind w:left="0" w:firstLine="0"/>
        <w:rPr>
          <w:lang w:val="es-MX"/>
        </w:rPr>
      </w:pPr>
    </w:p>
    <w:tbl>
      <w:tblPr>
        <w:tblW w:w="0" w:type="auto"/>
        <w:jc w:val="center"/>
        <w:tblLayout w:type="fixed"/>
        <w:tblLook w:val="0000" w:firstRow="0" w:lastRow="0" w:firstColumn="0" w:lastColumn="0" w:noHBand="0" w:noVBand="0"/>
      </w:tblPr>
      <w:tblGrid>
        <w:gridCol w:w="4103"/>
        <w:gridCol w:w="1442"/>
        <w:gridCol w:w="1442"/>
      </w:tblGrid>
      <w:tr w:rsidR="006D0B12" w:rsidRPr="00242DB2" w14:paraId="6A7D15D5" w14:textId="77777777" w:rsidTr="00735A95">
        <w:trPr>
          <w:cantSplit/>
          <w:jc w:val="center"/>
        </w:trPr>
        <w:tc>
          <w:tcPr>
            <w:tcW w:w="6987"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57E5483" w14:textId="3DEA2194" w:rsidR="006D0B12" w:rsidRPr="00242DB2" w:rsidRDefault="006D0B12" w:rsidP="0004500E">
            <w:pPr>
              <w:pStyle w:val="Texto"/>
              <w:spacing w:after="0" w:line="240" w:lineRule="exact"/>
              <w:ind w:firstLine="0"/>
              <w:jc w:val="center"/>
              <w:rPr>
                <w:b/>
                <w:bCs/>
                <w:szCs w:val="18"/>
                <w:lang w:val="es-MX"/>
              </w:rPr>
            </w:pPr>
            <w:r w:rsidRPr="00242DB2">
              <w:rPr>
                <w:b/>
                <w:bCs/>
                <w:szCs w:val="18"/>
                <w:lang w:val="es-MX"/>
              </w:rPr>
              <w:t>Efectivo y Equivalentes</w:t>
            </w:r>
          </w:p>
        </w:tc>
      </w:tr>
      <w:tr w:rsidR="006D0B12" w:rsidRPr="00242DB2" w14:paraId="28AEB636" w14:textId="77777777" w:rsidTr="0004500E">
        <w:trPr>
          <w:cantSplit/>
          <w:jc w:val="center"/>
        </w:trPr>
        <w:tc>
          <w:tcPr>
            <w:tcW w:w="410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67AC398" w14:textId="0F19135F" w:rsidR="006D0B12" w:rsidRPr="00242DB2" w:rsidRDefault="00242DB2" w:rsidP="00242DB2">
            <w:pPr>
              <w:pStyle w:val="Texto"/>
              <w:spacing w:after="0" w:line="240" w:lineRule="exact"/>
              <w:ind w:firstLine="0"/>
              <w:jc w:val="center"/>
              <w:rPr>
                <w:b/>
                <w:bCs/>
                <w:szCs w:val="18"/>
                <w:lang w:val="es-MX"/>
              </w:rPr>
            </w:pPr>
            <w:r w:rsidRPr="00242DB2">
              <w:rPr>
                <w:b/>
                <w:bCs/>
                <w:szCs w:val="18"/>
                <w:lang w:val="es-MX"/>
              </w:rPr>
              <w:t>Concepto</w:t>
            </w:r>
          </w:p>
        </w:tc>
        <w:tc>
          <w:tcPr>
            <w:tcW w:w="144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EAE8ADE" w14:textId="40258590" w:rsidR="006D0B12" w:rsidRPr="00242DB2" w:rsidRDefault="006D0B12" w:rsidP="0004500E">
            <w:pPr>
              <w:pStyle w:val="Texto"/>
              <w:spacing w:after="0" w:line="240" w:lineRule="exact"/>
              <w:ind w:firstLine="0"/>
              <w:jc w:val="center"/>
              <w:rPr>
                <w:b/>
                <w:bCs/>
                <w:szCs w:val="18"/>
                <w:lang w:val="es-MX"/>
              </w:rPr>
            </w:pPr>
            <w:r w:rsidRPr="00242DB2">
              <w:rPr>
                <w:b/>
                <w:bCs/>
                <w:szCs w:val="18"/>
                <w:lang w:val="es-MX"/>
              </w:rPr>
              <w:t>2024</w:t>
            </w:r>
          </w:p>
        </w:tc>
        <w:tc>
          <w:tcPr>
            <w:tcW w:w="144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91228A9" w14:textId="6C2B3355" w:rsidR="006D0B12" w:rsidRPr="00242DB2" w:rsidRDefault="006D0B12" w:rsidP="0004500E">
            <w:pPr>
              <w:pStyle w:val="Texto"/>
              <w:spacing w:after="0" w:line="240" w:lineRule="exact"/>
              <w:ind w:firstLine="0"/>
              <w:jc w:val="center"/>
              <w:rPr>
                <w:b/>
                <w:bCs/>
                <w:szCs w:val="18"/>
                <w:lang w:val="es-MX"/>
              </w:rPr>
            </w:pPr>
            <w:r w:rsidRPr="00242DB2">
              <w:rPr>
                <w:b/>
                <w:bCs/>
                <w:szCs w:val="18"/>
                <w:lang w:val="es-MX"/>
              </w:rPr>
              <w:t>2023</w:t>
            </w:r>
          </w:p>
        </w:tc>
      </w:tr>
      <w:tr w:rsidR="006D0B12" w:rsidRPr="00F9095E" w14:paraId="0DC1A4D6" w14:textId="77777777" w:rsidTr="0004500E">
        <w:trPr>
          <w:cantSplit/>
          <w:jc w:val="center"/>
        </w:trPr>
        <w:tc>
          <w:tcPr>
            <w:tcW w:w="4103" w:type="dxa"/>
            <w:tcBorders>
              <w:top w:val="single" w:sz="6" w:space="0" w:color="auto"/>
              <w:left w:val="single" w:sz="6" w:space="0" w:color="auto"/>
              <w:bottom w:val="single" w:sz="6" w:space="0" w:color="auto"/>
              <w:right w:val="single" w:sz="6" w:space="0" w:color="auto"/>
            </w:tcBorders>
          </w:tcPr>
          <w:p w14:paraId="5BBB69F7" w14:textId="118D27B8" w:rsidR="006D0B12" w:rsidRPr="00F9095E" w:rsidRDefault="006D0B12" w:rsidP="0004500E">
            <w:pPr>
              <w:pStyle w:val="Texto"/>
              <w:spacing w:after="0" w:line="240" w:lineRule="exact"/>
              <w:ind w:firstLine="0"/>
              <w:rPr>
                <w:szCs w:val="18"/>
                <w:lang w:val="es-MX"/>
              </w:rPr>
            </w:pPr>
            <w:r w:rsidRPr="00F9095E">
              <w:rPr>
                <w:szCs w:val="18"/>
                <w:lang w:val="es-MX"/>
              </w:rPr>
              <w:t>Efectivo</w:t>
            </w:r>
          </w:p>
        </w:tc>
        <w:tc>
          <w:tcPr>
            <w:tcW w:w="1442" w:type="dxa"/>
            <w:tcBorders>
              <w:top w:val="single" w:sz="6" w:space="0" w:color="auto"/>
              <w:left w:val="single" w:sz="6" w:space="0" w:color="auto"/>
              <w:bottom w:val="single" w:sz="6" w:space="0" w:color="auto"/>
              <w:right w:val="single" w:sz="6" w:space="0" w:color="auto"/>
            </w:tcBorders>
          </w:tcPr>
          <w:p w14:paraId="3FDCFD8D" w14:textId="0F6659E0" w:rsidR="006D0B12" w:rsidRPr="00A60D50" w:rsidRDefault="006D0B12" w:rsidP="0004500E">
            <w:pPr>
              <w:pStyle w:val="Texto"/>
              <w:spacing w:after="0" w:line="240" w:lineRule="exact"/>
              <w:ind w:firstLine="0"/>
              <w:jc w:val="center"/>
              <w:rPr>
                <w:szCs w:val="18"/>
                <w:lang w:val="es-MX"/>
              </w:rPr>
            </w:pPr>
          </w:p>
        </w:tc>
        <w:tc>
          <w:tcPr>
            <w:tcW w:w="1442" w:type="dxa"/>
            <w:tcBorders>
              <w:top w:val="single" w:sz="6" w:space="0" w:color="auto"/>
              <w:left w:val="single" w:sz="6" w:space="0" w:color="auto"/>
              <w:bottom w:val="single" w:sz="6" w:space="0" w:color="auto"/>
              <w:right w:val="single" w:sz="6" w:space="0" w:color="auto"/>
            </w:tcBorders>
          </w:tcPr>
          <w:p w14:paraId="1BF7D561" w14:textId="5E0560FB" w:rsidR="006D0B12" w:rsidRPr="009A2BC8" w:rsidRDefault="006D0B12" w:rsidP="0004500E">
            <w:pPr>
              <w:pStyle w:val="Texto"/>
              <w:spacing w:after="0" w:line="240" w:lineRule="exact"/>
              <w:ind w:firstLine="0"/>
              <w:jc w:val="center"/>
              <w:rPr>
                <w:bCs/>
                <w:szCs w:val="18"/>
                <w:lang w:eastAsia="es-MX"/>
              </w:rPr>
            </w:pPr>
          </w:p>
        </w:tc>
      </w:tr>
      <w:tr w:rsidR="00734B0F" w:rsidRPr="00F9095E" w14:paraId="6981203B" w14:textId="77777777" w:rsidTr="0004500E">
        <w:trPr>
          <w:cantSplit/>
          <w:jc w:val="center"/>
        </w:trPr>
        <w:tc>
          <w:tcPr>
            <w:tcW w:w="4103" w:type="dxa"/>
            <w:tcBorders>
              <w:top w:val="single" w:sz="6" w:space="0" w:color="auto"/>
              <w:left w:val="single" w:sz="6" w:space="0" w:color="auto"/>
              <w:bottom w:val="single" w:sz="6" w:space="0" w:color="auto"/>
              <w:right w:val="single" w:sz="6" w:space="0" w:color="auto"/>
            </w:tcBorders>
          </w:tcPr>
          <w:p w14:paraId="63437E49" w14:textId="166F866D" w:rsidR="00734B0F" w:rsidRPr="00F9095E" w:rsidRDefault="00734B0F" w:rsidP="00734B0F">
            <w:pPr>
              <w:pStyle w:val="Texto"/>
              <w:spacing w:after="0" w:line="240" w:lineRule="exact"/>
              <w:ind w:firstLine="0"/>
              <w:rPr>
                <w:szCs w:val="18"/>
                <w:lang w:val="es-MX"/>
              </w:rPr>
            </w:pPr>
            <w:r w:rsidRPr="00F9095E">
              <w:rPr>
                <w:szCs w:val="18"/>
                <w:lang w:val="es-MX"/>
              </w:rPr>
              <w:t>Bancos</w:t>
            </w:r>
            <w:r>
              <w:rPr>
                <w:szCs w:val="18"/>
                <w:lang w:val="es-MX"/>
              </w:rPr>
              <w:t>/</w:t>
            </w:r>
            <w:r w:rsidRPr="00F9095E">
              <w:rPr>
                <w:szCs w:val="18"/>
                <w:lang w:val="es-MX"/>
              </w:rPr>
              <w:t>Tesorería</w:t>
            </w:r>
          </w:p>
        </w:tc>
        <w:tc>
          <w:tcPr>
            <w:tcW w:w="1442" w:type="dxa"/>
            <w:tcBorders>
              <w:top w:val="single" w:sz="6" w:space="0" w:color="auto"/>
              <w:left w:val="single" w:sz="6" w:space="0" w:color="auto"/>
              <w:bottom w:val="single" w:sz="6" w:space="0" w:color="auto"/>
              <w:right w:val="single" w:sz="6" w:space="0" w:color="auto"/>
            </w:tcBorders>
          </w:tcPr>
          <w:p w14:paraId="2F5090F6" w14:textId="731F9142" w:rsidR="00734B0F" w:rsidRDefault="00734B0F" w:rsidP="00734B0F">
            <w:pPr>
              <w:pStyle w:val="Texto"/>
              <w:spacing w:after="0" w:line="240" w:lineRule="exact"/>
              <w:ind w:firstLine="0"/>
              <w:jc w:val="right"/>
              <w:rPr>
                <w:bCs/>
                <w:szCs w:val="18"/>
                <w:lang w:eastAsia="es-MX"/>
              </w:rPr>
            </w:pPr>
            <w:r w:rsidRPr="00D1662F">
              <w:t>243,632,271</w:t>
            </w:r>
          </w:p>
        </w:tc>
        <w:tc>
          <w:tcPr>
            <w:tcW w:w="1442" w:type="dxa"/>
            <w:tcBorders>
              <w:top w:val="single" w:sz="6" w:space="0" w:color="auto"/>
              <w:left w:val="single" w:sz="6" w:space="0" w:color="auto"/>
              <w:bottom w:val="single" w:sz="6" w:space="0" w:color="auto"/>
              <w:right w:val="single" w:sz="6" w:space="0" w:color="auto"/>
            </w:tcBorders>
          </w:tcPr>
          <w:p w14:paraId="40D5EA0F" w14:textId="34AB9628" w:rsidR="00734B0F" w:rsidRDefault="00734B0F" w:rsidP="00734B0F">
            <w:pPr>
              <w:pStyle w:val="Texto"/>
              <w:spacing w:after="0" w:line="240" w:lineRule="exact"/>
              <w:ind w:firstLine="0"/>
              <w:jc w:val="right"/>
              <w:rPr>
                <w:bCs/>
                <w:szCs w:val="18"/>
                <w:lang w:eastAsia="es-MX"/>
              </w:rPr>
            </w:pPr>
            <w:r w:rsidRPr="00D1662F">
              <w:t>543,938,459</w:t>
            </w:r>
          </w:p>
        </w:tc>
      </w:tr>
      <w:tr w:rsidR="00242DB2" w:rsidRPr="00F9095E" w14:paraId="71EA9E27" w14:textId="77777777" w:rsidTr="0004500E">
        <w:trPr>
          <w:cantSplit/>
          <w:jc w:val="center"/>
        </w:trPr>
        <w:tc>
          <w:tcPr>
            <w:tcW w:w="4103" w:type="dxa"/>
            <w:tcBorders>
              <w:top w:val="single" w:sz="6" w:space="0" w:color="auto"/>
              <w:left w:val="single" w:sz="6" w:space="0" w:color="auto"/>
              <w:bottom w:val="single" w:sz="6" w:space="0" w:color="auto"/>
              <w:right w:val="single" w:sz="6" w:space="0" w:color="auto"/>
            </w:tcBorders>
          </w:tcPr>
          <w:p w14:paraId="58DD5ADD" w14:textId="2F105B76" w:rsidR="00242DB2" w:rsidRPr="00F9095E" w:rsidRDefault="00242DB2" w:rsidP="00242DB2">
            <w:pPr>
              <w:pStyle w:val="Texto"/>
              <w:spacing w:after="0" w:line="240" w:lineRule="exact"/>
              <w:ind w:firstLine="0"/>
              <w:rPr>
                <w:szCs w:val="18"/>
                <w:lang w:val="es-MX"/>
              </w:rPr>
            </w:pPr>
            <w:r w:rsidRPr="00F9095E">
              <w:rPr>
                <w:szCs w:val="18"/>
                <w:lang w:val="es-MX"/>
              </w:rPr>
              <w:t>Bancos</w:t>
            </w:r>
            <w:r>
              <w:rPr>
                <w:szCs w:val="18"/>
                <w:lang w:val="es-MX"/>
              </w:rPr>
              <w:t>/</w:t>
            </w:r>
            <w:r w:rsidRPr="00F9095E">
              <w:rPr>
                <w:szCs w:val="18"/>
                <w:lang w:val="es-MX"/>
              </w:rPr>
              <w:t>Dependencias</w:t>
            </w:r>
            <w:r>
              <w:rPr>
                <w:szCs w:val="18"/>
                <w:lang w:val="es-MX"/>
              </w:rPr>
              <w:t xml:space="preserve"> y Otros</w:t>
            </w:r>
          </w:p>
        </w:tc>
        <w:tc>
          <w:tcPr>
            <w:tcW w:w="1442" w:type="dxa"/>
            <w:tcBorders>
              <w:top w:val="single" w:sz="6" w:space="0" w:color="auto"/>
              <w:left w:val="single" w:sz="6" w:space="0" w:color="auto"/>
              <w:bottom w:val="single" w:sz="6" w:space="0" w:color="auto"/>
              <w:right w:val="single" w:sz="6" w:space="0" w:color="auto"/>
            </w:tcBorders>
          </w:tcPr>
          <w:p w14:paraId="3EF3C82C" w14:textId="77777777" w:rsidR="00242DB2" w:rsidRDefault="00242DB2" w:rsidP="00242DB2">
            <w:pPr>
              <w:pStyle w:val="Texto"/>
              <w:spacing w:after="0" w:line="240" w:lineRule="exact"/>
              <w:ind w:firstLine="0"/>
              <w:jc w:val="center"/>
              <w:rPr>
                <w:szCs w:val="18"/>
                <w:lang w:val="es-MX"/>
              </w:rPr>
            </w:pPr>
          </w:p>
        </w:tc>
        <w:tc>
          <w:tcPr>
            <w:tcW w:w="1442" w:type="dxa"/>
            <w:tcBorders>
              <w:top w:val="single" w:sz="6" w:space="0" w:color="auto"/>
              <w:left w:val="single" w:sz="6" w:space="0" w:color="auto"/>
              <w:bottom w:val="single" w:sz="6" w:space="0" w:color="auto"/>
              <w:right w:val="single" w:sz="6" w:space="0" w:color="auto"/>
            </w:tcBorders>
          </w:tcPr>
          <w:p w14:paraId="29530B70" w14:textId="68583BC0" w:rsidR="00242DB2" w:rsidRPr="00F9095E" w:rsidRDefault="00242DB2" w:rsidP="00242DB2">
            <w:pPr>
              <w:pStyle w:val="Texto"/>
              <w:spacing w:after="0" w:line="240" w:lineRule="exact"/>
              <w:ind w:firstLine="0"/>
              <w:jc w:val="center"/>
              <w:rPr>
                <w:szCs w:val="18"/>
                <w:lang w:val="es-MX"/>
              </w:rPr>
            </w:pPr>
          </w:p>
        </w:tc>
      </w:tr>
      <w:tr w:rsidR="00242DB2" w:rsidRPr="00F9095E" w14:paraId="68400D32" w14:textId="77777777" w:rsidTr="0004500E">
        <w:trPr>
          <w:cantSplit/>
          <w:jc w:val="center"/>
        </w:trPr>
        <w:tc>
          <w:tcPr>
            <w:tcW w:w="4103" w:type="dxa"/>
            <w:tcBorders>
              <w:top w:val="single" w:sz="6" w:space="0" w:color="auto"/>
              <w:left w:val="single" w:sz="6" w:space="0" w:color="auto"/>
              <w:bottom w:val="single" w:sz="6" w:space="0" w:color="auto"/>
              <w:right w:val="single" w:sz="6" w:space="0" w:color="auto"/>
            </w:tcBorders>
          </w:tcPr>
          <w:p w14:paraId="50C22F89" w14:textId="6833DAE8" w:rsidR="00242DB2" w:rsidRPr="00F9095E" w:rsidRDefault="00242DB2" w:rsidP="00242DB2">
            <w:pPr>
              <w:pStyle w:val="Texto"/>
              <w:spacing w:after="0" w:line="240" w:lineRule="exact"/>
              <w:ind w:firstLine="0"/>
              <w:rPr>
                <w:szCs w:val="18"/>
                <w:lang w:val="es-MX"/>
              </w:rPr>
            </w:pPr>
            <w:r w:rsidRPr="00F9095E">
              <w:rPr>
                <w:szCs w:val="18"/>
                <w:lang w:val="es-MX"/>
              </w:rPr>
              <w:t>Inversiones temporales (</w:t>
            </w:r>
            <w:r>
              <w:rPr>
                <w:szCs w:val="18"/>
                <w:lang w:val="es-MX"/>
              </w:rPr>
              <w:t>H</w:t>
            </w:r>
            <w:r w:rsidRPr="00F9095E">
              <w:rPr>
                <w:szCs w:val="18"/>
                <w:lang w:val="es-MX"/>
              </w:rPr>
              <w:t xml:space="preserve">asta 3 meses) </w:t>
            </w:r>
          </w:p>
        </w:tc>
        <w:tc>
          <w:tcPr>
            <w:tcW w:w="1442" w:type="dxa"/>
            <w:tcBorders>
              <w:top w:val="single" w:sz="6" w:space="0" w:color="auto"/>
              <w:left w:val="single" w:sz="6" w:space="0" w:color="auto"/>
              <w:bottom w:val="single" w:sz="6" w:space="0" w:color="auto"/>
              <w:right w:val="single" w:sz="6" w:space="0" w:color="auto"/>
            </w:tcBorders>
          </w:tcPr>
          <w:p w14:paraId="44A66DDD" w14:textId="77777777" w:rsidR="00242DB2" w:rsidRDefault="00242DB2" w:rsidP="00242DB2">
            <w:pPr>
              <w:pStyle w:val="Texto"/>
              <w:spacing w:after="0" w:line="240" w:lineRule="exact"/>
              <w:ind w:firstLine="0"/>
              <w:jc w:val="center"/>
              <w:rPr>
                <w:szCs w:val="18"/>
                <w:lang w:val="es-MX"/>
              </w:rPr>
            </w:pPr>
          </w:p>
        </w:tc>
        <w:tc>
          <w:tcPr>
            <w:tcW w:w="1442" w:type="dxa"/>
            <w:tcBorders>
              <w:top w:val="single" w:sz="6" w:space="0" w:color="auto"/>
              <w:left w:val="single" w:sz="6" w:space="0" w:color="auto"/>
              <w:bottom w:val="single" w:sz="6" w:space="0" w:color="auto"/>
              <w:right w:val="single" w:sz="6" w:space="0" w:color="auto"/>
            </w:tcBorders>
          </w:tcPr>
          <w:p w14:paraId="3FD1A1FC" w14:textId="1BF92838" w:rsidR="00242DB2" w:rsidRPr="00F9095E" w:rsidRDefault="00242DB2" w:rsidP="00242DB2">
            <w:pPr>
              <w:pStyle w:val="Texto"/>
              <w:spacing w:after="0" w:line="240" w:lineRule="exact"/>
              <w:ind w:firstLine="0"/>
              <w:jc w:val="center"/>
              <w:rPr>
                <w:szCs w:val="18"/>
                <w:lang w:val="es-MX"/>
              </w:rPr>
            </w:pPr>
          </w:p>
        </w:tc>
      </w:tr>
      <w:tr w:rsidR="00242DB2" w:rsidRPr="00F9095E" w14:paraId="3E967D73" w14:textId="77777777" w:rsidTr="0004500E">
        <w:trPr>
          <w:cantSplit/>
          <w:jc w:val="center"/>
        </w:trPr>
        <w:tc>
          <w:tcPr>
            <w:tcW w:w="4103" w:type="dxa"/>
            <w:tcBorders>
              <w:top w:val="single" w:sz="6" w:space="0" w:color="auto"/>
              <w:left w:val="single" w:sz="6" w:space="0" w:color="auto"/>
              <w:bottom w:val="single" w:sz="6" w:space="0" w:color="auto"/>
              <w:right w:val="single" w:sz="6" w:space="0" w:color="auto"/>
            </w:tcBorders>
          </w:tcPr>
          <w:p w14:paraId="7C473065" w14:textId="77777777" w:rsidR="00242DB2" w:rsidRPr="00F9095E" w:rsidRDefault="00242DB2" w:rsidP="00242DB2">
            <w:pPr>
              <w:pStyle w:val="Texto"/>
              <w:spacing w:after="0" w:line="240" w:lineRule="exact"/>
              <w:ind w:firstLine="0"/>
              <w:rPr>
                <w:szCs w:val="18"/>
                <w:lang w:val="es-MX"/>
              </w:rPr>
            </w:pPr>
            <w:r w:rsidRPr="00F9095E">
              <w:rPr>
                <w:szCs w:val="18"/>
                <w:lang w:val="es-MX"/>
              </w:rPr>
              <w:t>Fondos con afectación específica</w:t>
            </w:r>
          </w:p>
        </w:tc>
        <w:tc>
          <w:tcPr>
            <w:tcW w:w="1442" w:type="dxa"/>
            <w:tcBorders>
              <w:top w:val="single" w:sz="6" w:space="0" w:color="auto"/>
              <w:left w:val="single" w:sz="6" w:space="0" w:color="auto"/>
              <w:bottom w:val="single" w:sz="6" w:space="0" w:color="auto"/>
              <w:right w:val="single" w:sz="6" w:space="0" w:color="auto"/>
            </w:tcBorders>
          </w:tcPr>
          <w:p w14:paraId="52188ED9" w14:textId="77777777" w:rsidR="00242DB2" w:rsidRDefault="00242DB2" w:rsidP="00242DB2">
            <w:pPr>
              <w:pStyle w:val="Texto"/>
              <w:spacing w:after="0" w:line="240" w:lineRule="exact"/>
              <w:ind w:firstLine="0"/>
              <w:jc w:val="center"/>
              <w:rPr>
                <w:szCs w:val="18"/>
                <w:lang w:val="es-MX"/>
              </w:rPr>
            </w:pPr>
          </w:p>
        </w:tc>
        <w:tc>
          <w:tcPr>
            <w:tcW w:w="1442" w:type="dxa"/>
            <w:tcBorders>
              <w:top w:val="single" w:sz="6" w:space="0" w:color="auto"/>
              <w:left w:val="single" w:sz="6" w:space="0" w:color="auto"/>
              <w:bottom w:val="single" w:sz="6" w:space="0" w:color="auto"/>
              <w:right w:val="single" w:sz="6" w:space="0" w:color="auto"/>
            </w:tcBorders>
          </w:tcPr>
          <w:p w14:paraId="132CF3ED" w14:textId="40889C4C" w:rsidR="00242DB2" w:rsidRPr="00F9095E" w:rsidRDefault="00242DB2" w:rsidP="00242DB2">
            <w:pPr>
              <w:pStyle w:val="Texto"/>
              <w:spacing w:after="0" w:line="240" w:lineRule="exact"/>
              <w:ind w:firstLine="0"/>
              <w:jc w:val="center"/>
              <w:rPr>
                <w:szCs w:val="18"/>
                <w:lang w:val="es-MX"/>
              </w:rPr>
            </w:pPr>
          </w:p>
        </w:tc>
      </w:tr>
      <w:tr w:rsidR="00242DB2" w:rsidRPr="00F9095E" w14:paraId="46922B40" w14:textId="77777777" w:rsidTr="0004500E">
        <w:trPr>
          <w:cantSplit/>
          <w:jc w:val="center"/>
        </w:trPr>
        <w:tc>
          <w:tcPr>
            <w:tcW w:w="4103" w:type="dxa"/>
            <w:tcBorders>
              <w:top w:val="single" w:sz="6" w:space="0" w:color="auto"/>
              <w:left w:val="single" w:sz="6" w:space="0" w:color="auto"/>
              <w:bottom w:val="single" w:sz="6" w:space="0" w:color="auto"/>
              <w:right w:val="single" w:sz="6" w:space="0" w:color="auto"/>
            </w:tcBorders>
          </w:tcPr>
          <w:p w14:paraId="2E578104" w14:textId="6A654AC9" w:rsidR="00242DB2" w:rsidRPr="00F9095E" w:rsidRDefault="00242DB2" w:rsidP="00242DB2">
            <w:pPr>
              <w:pStyle w:val="Texto"/>
              <w:spacing w:after="0" w:line="240" w:lineRule="exact"/>
              <w:ind w:firstLine="0"/>
              <w:rPr>
                <w:szCs w:val="18"/>
                <w:lang w:val="es-MX"/>
              </w:rPr>
            </w:pPr>
            <w:r w:rsidRPr="00F9095E">
              <w:rPr>
                <w:szCs w:val="18"/>
                <w:lang w:val="es-MX"/>
              </w:rPr>
              <w:t>Depósitos de fondos de terceros</w:t>
            </w:r>
            <w:r>
              <w:rPr>
                <w:szCs w:val="18"/>
                <w:lang w:val="es-MX"/>
              </w:rPr>
              <w:t xml:space="preserve"> en garantía </w:t>
            </w:r>
            <w:r w:rsidRPr="00F9095E">
              <w:rPr>
                <w:szCs w:val="18"/>
                <w:lang w:val="es-MX"/>
              </w:rPr>
              <w:t>y</w:t>
            </w:r>
            <w:r>
              <w:rPr>
                <w:szCs w:val="18"/>
                <w:lang w:val="es-MX"/>
              </w:rPr>
              <w:t>/o</w:t>
            </w:r>
            <w:r w:rsidRPr="00F9095E">
              <w:rPr>
                <w:szCs w:val="18"/>
                <w:lang w:val="es-MX"/>
              </w:rPr>
              <w:t xml:space="preserve"> </w:t>
            </w:r>
            <w:r>
              <w:rPr>
                <w:szCs w:val="18"/>
                <w:lang w:val="es-MX"/>
              </w:rPr>
              <w:t>Administración</w:t>
            </w:r>
          </w:p>
        </w:tc>
        <w:tc>
          <w:tcPr>
            <w:tcW w:w="1442" w:type="dxa"/>
            <w:tcBorders>
              <w:top w:val="single" w:sz="6" w:space="0" w:color="auto"/>
              <w:left w:val="single" w:sz="6" w:space="0" w:color="auto"/>
              <w:bottom w:val="single" w:sz="6" w:space="0" w:color="auto"/>
              <w:right w:val="single" w:sz="6" w:space="0" w:color="auto"/>
            </w:tcBorders>
          </w:tcPr>
          <w:p w14:paraId="6DFD40EE" w14:textId="77777777" w:rsidR="00242DB2" w:rsidRDefault="00242DB2" w:rsidP="00242DB2">
            <w:pPr>
              <w:pStyle w:val="Texto"/>
              <w:spacing w:after="0" w:line="240" w:lineRule="exact"/>
              <w:ind w:firstLine="0"/>
              <w:jc w:val="center"/>
              <w:rPr>
                <w:szCs w:val="18"/>
                <w:lang w:val="es-MX"/>
              </w:rPr>
            </w:pPr>
          </w:p>
        </w:tc>
        <w:tc>
          <w:tcPr>
            <w:tcW w:w="1442" w:type="dxa"/>
            <w:tcBorders>
              <w:top w:val="single" w:sz="6" w:space="0" w:color="auto"/>
              <w:left w:val="single" w:sz="6" w:space="0" w:color="auto"/>
              <w:bottom w:val="single" w:sz="6" w:space="0" w:color="auto"/>
              <w:right w:val="single" w:sz="6" w:space="0" w:color="auto"/>
            </w:tcBorders>
          </w:tcPr>
          <w:p w14:paraId="27B0D96E" w14:textId="53E0F30A" w:rsidR="00242DB2" w:rsidRPr="00F9095E" w:rsidRDefault="00242DB2" w:rsidP="00242DB2">
            <w:pPr>
              <w:pStyle w:val="Texto"/>
              <w:spacing w:after="0" w:line="240" w:lineRule="exact"/>
              <w:ind w:firstLine="0"/>
              <w:jc w:val="center"/>
              <w:rPr>
                <w:szCs w:val="18"/>
                <w:lang w:val="es-MX"/>
              </w:rPr>
            </w:pPr>
          </w:p>
        </w:tc>
      </w:tr>
      <w:tr w:rsidR="00242DB2" w:rsidRPr="00F9095E" w14:paraId="73C67ED2" w14:textId="77777777" w:rsidTr="0004500E">
        <w:trPr>
          <w:cantSplit/>
          <w:jc w:val="center"/>
        </w:trPr>
        <w:tc>
          <w:tcPr>
            <w:tcW w:w="4103" w:type="dxa"/>
            <w:tcBorders>
              <w:top w:val="single" w:sz="6" w:space="0" w:color="auto"/>
              <w:left w:val="single" w:sz="6" w:space="0" w:color="auto"/>
              <w:bottom w:val="single" w:sz="6" w:space="0" w:color="auto"/>
              <w:right w:val="single" w:sz="6" w:space="0" w:color="auto"/>
            </w:tcBorders>
          </w:tcPr>
          <w:p w14:paraId="0B442273" w14:textId="1A585FFA" w:rsidR="00242DB2" w:rsidRPr="00F9095E" w:rsidRDefault="00242DB2" w:rsidP="00242DB2">
            <w:pPr>
              <w:pStyle w:val="Texto"/>
              <w:spacing w:after="0" w:line="240" w:lineRule="exact"/>
              <w:ind w:firstLine="0"/>
              <w:rPr>
                <w:szCs w:val="18"/>
                <w:lang w:val="es-MX"/>
              </w:rPr>
            </w:pPr>
            <w:r>
              <w:rPr>
                <w:szCs w:val="18"/>
                <w:lang w:val="es-MX"/>
              </w:rPr>
              <w:t>Otros Efectivos y Equivalentes</w:t>
            </w:r>
          </w:p>
        </w:tc>
        <w:tc>
          <w:tcPr>
            <w:tcW w:w="1442" w:type="dxa"/>
            <w:tcBorders>
              <w:top w:val="single" w:sz="6" w:space="0" w:color="auto"/>
              <w:left w:val="single" w:sz="6" w:space="0" w:color="auto"/>
              <w:bottom w:val="single" w:sz="6" w:space="0" w:color="auto"/>
              <w:right w:val="single" w:sz="6" w:space="0" w:color="auto"/>
            </w:tcBorders>
          </w:tcPr>
          <w:p w14:paraId="4FEA3C4A" w14:textId="77777777" w:rsidR="00242DB2" w:rsidRDefault="00242DB2" w:rsidP="00242DB2">
            <w:pPr>
              <w:pStyle w:val="Texto"/>
              <w:spacing w:after="0" w:line="240" w:lineRule="exact"/>
              <w:ind w:firstLine="0"/>
              <w:jc w:val="center"/>
              <w:rPr>
                <w:szCs w:val="18"/>
                <w:lang w:val="es-MX"/>
              </w:rPr>
            </w:pPr>
          </w:p>
        </w:tc>
        <w:tc>
          <w:tcPr>
            <w:tcW w:w="1442" w:type="dxa"/>
            <w:tcBorders>
              <w:top w:val="single" w:sz="6" w:space="0" w:color="auto"/>
              <w:left w:val="single" w:sz="6" w:space="0" w:color="auto"/>
              <w:bottom w:val="single" w:sz="6" w:space="0" w:color="auto"/>
              <w:right w:val="single" w:sz="6" w:space="0" w:color="auto"/>
            </w:tcBorders>
          </w:tcPr>
          <w:p w14:paraId="6817CAA8" w14:textId="77777777" w:rsidR="00242DB2" w:rsidRDefault="00242DB2" w:rsidP="00242DB2">
            <w:pPr>
              <w:pStyle w:val="Texto"/>
              <w:spacing w:after="0" w:line="240" w:lineRule="exact"/>
              <w:ind w:firstLine="0"/>
              <w:jc w:val="center"/>
              <w:rPr>
                <w:szCs w:val="18"/>
                <w:lang w:val="es-MX"/>
              </w:rPr>
            </w:pPr>
          </w:p>
        </w:tc>
      </w:tr>
      <w:tr w:rsidR="00734B0F" w:rsidRPr="00F9095E" w14:paraId="2CC9A726" w14:textId="77777777" w:rsidTr="0004500E">
        <w:trPr>
          <w:cantSplit/>
          <w:jc w:val="center"/>
        </w:trPr>
        <w:tc>
          <w:tcPr>
            <w:tcW w:w="4103" w:type="dxa"/>
            <w:tcBorders>
              <w:top w:val="single" w:sz="6" w:space="0" w:color="auto"/>
              <w:left w:val="single" w:sz="6" w:space="0" w:color="auto"/>
              <w:bottom w:val="single" w:sz="6" w:space="0" w:color="auto"/>
              <w:right w:val="single" w:sz="6" w:space="0" w:color="auto"/>
            </w:tcBorders>
          </w:tcPr>
          <w:p w14:paraId="70920B5E" w14:textId="1889419C" w:rsidR="00734B0F" w:rsidRPr="00242DB2" w:rsidRDefault="00734B0F" w:rsidP="00734B0F">
            <w:pPr>
              <w:pStyle w:val="Texto"/>
              <w:spacing w:after="0" w:line="240" w:lineRule="exact"/>
              <w:ind w:firstLine="0"/>
              <w:jc w:val="center"/>
              <w:rPr>
                <w:b/>
                <w:bCs/>
                <w:szCs w:val="18"/>
                <w:lang w:val="es-MX"/>
              </w:rPr>
            </w:pPr>
            <w:r w:rsidRPr="00242DB2">
              <w:rPr>
                <w:b/>
                <w:bCs/>
                <w:szCs w:val="18"/>
                <w:lang w:val="es-MX"/>
              </w:rPr>
              <w:t>Total</w:t>
            </w:r>
          </w:p>
        </w:tc>
        <w:tc>
          <w:tcPr>
            <w:tcW w:w="1442" w:type="dxa"/>
            <w:tcBorders>
              <w:top w:val="single" w:sz="6" w:space="0" w:color="auto"/>
              <w:left w:val="single" w:sz="6" w:space="0" w:color="auto"/>
              <w:bottom w:val="single" w:sz="6" w:space="0" w:color="auto"/>
              <w:right w:val="single" w:sz="6" w:space="0" w:color="auto"/>
            </w:tcBorders>
          </w:tcPr>
          <w:p w14:paraId="2DCAFC2D" w14:textId="60284067" w:rsidR="00734B0F" w:rsidRPr="00734B0F" w:rsidRDefault="00734B0F" w:rsidP="00734B0F">
            <w:pPr>
              <w:pStyle w:val="Texto"/>
              <w:spacing w:after="0" w:line="240" w:lineRule="exact"/>
              <w:ind w:firstLine="0"/>
              <w:jc w:val="right"/>
              <w:rPr>
                <w:b/>
                <w:bCs/>
                <w:szCs w:val="18"/>
                <w:lang w:val="es-MX"/>
              </w:rPr>
            </w:pPr>
            <w:r w:rsidRPr="00734B0F">
              <w:rPr>
                <w:b/>
                <w:bCs/>
              </w:rPr>
              <w:t>243,632,271</w:t>
            </w:r>
          </w:p>
        </w:tc>
        <w:tc>
          <w:tcPr>
            <w:tcW w:w="1442" w:type="dxa"/>
            <w:tcBorders>
              <w:top w:val="single" w:sz="6" w:space="0" w:color="auto"/>
              <w:left w:val="single" w:sz="6" w:space="0" w:color="auto"/>
              <w:bottom w:val="single" w:sz="6" w:space="0" w:color="auto"/>
              <w:right w:val="single" w:sz="6" w:space="0" w:color="auto"/>
            </w:tcBorders>
          </w:tcPr>
          <w:p w14:paraId="5F391AE5" w14:textId="1DB17ECA" w:rsidR="00734B0F" w:rsidRPr="00734B0F" w:rsidRDefault="00734B0F" w:rsidP="00734B0F">
            <w:pPr>
              <w:pStyle w:val="Texto"/>
              <w:spacing w:after="0" w:line="240" w:lineRule="exact"/>
              <w:ind w:firstLine="0"/>
              <w:jc w:val="right"/>
              <w:rPr>
                <w:b/>
                <w:bCs/>
                <w:szCs w:val="18"/>
                <w:lang w:val="es-MX"/>
              </w:rPr>
            </w:pPr>
            <w:r w:rsidRPr="00734B0F">
              <w:rPr>
                <w:b/>
                <w:bCs/>
              </w:rPr>
              <w:t>543,938,459</w:t>
            </w:r>
          </w:p>
        </w:tc>
      </w:tr>
    </w:tbl>
    <w:p w14:paraId="3B943255" w14:textId="77777777" w:rsidR="000F3584" w:rsidRDefault="000F3584" w:rsidP="006D0B12">
      <w:pPr>
        <w:pStyle w:val="ROMANOS"/>
        <w:spacing w:after="0" w:line="360" w:lineRule="auto"/>
        <w:ind w:hanging="431"/>
        <w:rPr>
          <w:lang w:val="es-MX"/>
        </w:rPr>
      </w:pPr>
    </w:p>
    <w:p w14:paraId="594AB0B8" w14:textId="77777777" w:rsidR="002F40BA" w:rsidRDefault="002F40BA" w:rsidP="006D0B12">
      <w:pPr>
        <w:pStyle w:val="ROMANOS"/>
        <w:spacing w:after="0" w:line="360" w:lineRule="auto"/>
        <w:ind w:hanging="431"/>
        <w:rPr>
          <w:lang w:val="es-MX"/>
        </w:rPr>
      </w:pPr>
    </w:p>
    <w:p w14:paraId="2A49C508" w14:textId="7E28C032" w:rsidR="00242DB2" w:rsidRPr="00242DB2" w:rsidRDefault="00242DB2" w:rsidP="00242DB2">
      <w:pPr>
        <w:pStyle w:val="ROMANOS"/>
        <w:tabs>
          <w:tab w:val="clear" w:pos="720"/>
        </w:tabs>
        <w:spacing w:after="0" w:line="360" w:lineRule="auto"/>
        <w:ind w:left="284" w:firstLine="0"/>
        <w:jc w:val="left"/>
        <w:rPr>
          <w:b/>
          <w:bCs/>
          <w:lang w:val="es-MX"/>
        </w:rPr>
      </w:pPr>
      <w:r w:rsidRPr="00242DB2">
        <w:rPr>
          <w:b/>
          <w:bCs/>
          <w:lang w:val="es-MX"/>
        </w:rPr>
        <w:lastRenderedPageBreak/>
        <w:t>Detallar las adquisiciones de las actividades de inversión efectivamente pagadas, respecto del apartado de aplicación.</w:t>
      </w:r>
    </w:p>
    <w:p w14:paraId="5CD28ED6" w14:textId="39F52850" w:rsidR="00242DB2" w:rsidRDefault="00242DB2" w:rsidP="002D1770">
      <w:pPr>
        <w:pStyle w:val="ROMANOS"/>
        <w:tabs>
          <w:tab w:val="clear" w:pos="720"/>
        </w:tabs>
        <w:spacing w:after="0" w:line="360" w:lineRule="auto"/>
        <w:jc w:val="left"/>
        <w:rPr>
          <w:lang w:val="es-MX"/>
        </w:rPr>
      </w:pPr>
      <w:r>
        <w:rPr>
          <w:lang w:val="es-MX"/>
        </w:rPr>
        <w:t>No Aplica.</w:t>
      </w:r>
    </w:p>
    <w:p w14:paraId="43A1D821" w14:textId="77777777" w:rsidR="006D0B12" w:rsidRPr="002F40BA" w:rsidRDefault="006D0B12" w:rsidP="006D0B12">
      <w:pPr>
        <w:pStyle w:val="ROMANOS"/>
        <w:spacing w:after="0" w:line="360" w:lineRule="auto"/>
        <w:ind w:hanging="431"/>
        <w:rPr>
          <w:sz w:val="20"/>
          <w:szCs w:val="20"/>
          <w:lang w:val="es-MX"/>
        </w:rPr>
      </w:pPr>
    </w:p>
    <w:p w14:paraId="32ED4D0B" w14:textId="7FB96521" w:rsidR="006D0B12" w:rsidRPr="00242DB2" w:rsidRDefault="006D0B12" w:rsidP="00242DB2">
      <w:pPr>
        <w:pStyle w:val="ROMANOS"/>
        <w:spacing w:after="0" w:line="360" w:lineRule="auto"/>
        <w:ind w:left="288" w:firstLine="0"/>
        <w:rPr>
          <w:b/>
          <w:bCs/>
          <w:lang w:val="es-MX"/>
        </w:rPr>
      </w:pPr>
      <w:r w:rsidRPr="00242DB2">
        <w:rPr>
          <w:b/>
          <w:bCs/>
          <w:lang w:val="es-MX"/>
        </w:rPr>
        <w:t>Conciliación de los Flujos de Efectivo Netos de las Actividades de Operación y</w:t>
      </w:r>
      <w:r w:rsidR="00242DB2">
        <w:rPr>
          <w:b/>
          <w:bCs/>
          <w:lang w:val="es-MX"/>
        </w:rPr>
        <w:t xml:space="preserve"> los saldos de Resultados del Ejercicio (Ahorro</w:t>
      </w:r>
      <w:r w:rsidRPr="00242DB2">
        <w:rPr>
          <w:b/>
          <w:bCs/>
          <w:lang w:val="es-MX"/>
        </w:rPr>
        <w:t>/Desahorro</w:t>
      </w:r>
      <w:r w:rsidR="00242DB2">
        <w:rPr>
          <w:b/>
          <w:bCs/>
          <w:lang w:val="es-MX"/>
        </w:rPr>
        <w:t>)</w:t>
      </w:r>
      <w:r w:rsidRPr="00242DB2">
        <w:rPr>
          <w:b/>
          <w:bCs/>
          <w:lang w:val="es-MX"/>
        </w:rPr>
        <w:t xml:space="preserve"> </w:t>
      </w:r>
    </w:p>
    <w:p w14:paraId="54B17DC8" w14:textId="77777777" w:rsidR="006D0B12" w:rsidRPr="00F9095E" w:rsidRDefault="006D0B12" w:rsidP="006D0B12">
      <w:pPr>
        <w:pStyle w:val="ROMANOS"/>
        <w:spacing w:after="0" w:line="360" w:lineRule="auto"/>
        <w:rPr>
          <w:lang w:val="es-MX"/>
        </w:rPr>
      </w:pPr>
    </w:p>
    <w:tbl>
      <w:tblPr>
        <w:tblW w:w="7202" w:type="dxa"/>
        <w:jc w:val="center"/>
        <w:tblLayout w:type="fixed"/>
        <w:tblLook w:val="0000" w:firstRow="0" w:lastRow="0" w:firstColumn="0" w:lastColumn="0" w:noHBand="0" w:noVBand="0"/>
      </w:tblPr>
      <w:tblGrid>
        <w:gridCol w:w="3596"/>
        <w:gridCol w:w="1948"/>
        <w:gridCol w:w="1658"/>
      </w:tblGrid>
      <w:tr w:rsidR="002B652E" w:rsidRPr="00F9095E" w14:paraId="3C373AF3" w14:textId="77777777" w:rsidTr="00C338E0">
        <w:trPr>
          <w:cantSplit/>
          <w:trHeight w:val="231"/>
          <w:jc w:val="center"/>
        </w:trPr>
        <w:tc>
          <w:tcPr>
            <w:tcW w:w="7202"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E1A752A" w14:textId="50214BC6" w:rsidR="002B652E" w:rsidRPr="002B652E" w:rsidRDefault="002B652E" w:rsidP="0004500E">
            <w:pPr>
              <w:pStyle w:val="Texto"/>
              <w:spacing w:after="0" w:line="240" w:lineRule="exact"/>
              <w:ind w:firstLine="0"/>
              <w:jc w:val="center"/>
              <w:rPr>
                <w:b/>
                <w:bCs/>
                <w:szCs w:val="18"/>
                <w:lang w:val="es-MX"/>
              </w:rPr>
            </w:pPr>
            <w:r w:rsidRPr="002B652E">
              <w:rPr>
                <w:b/>
                <w:bCs/>
                <w:szCs w:val="18"/>
                <w:lang w:val="es-MX"/>
              </w:rPr>
              <w:t>CONCILIACIÓN DE FLUJOS DE EFECTIVO NETOS</w:t>
            </w:r>
          </w:p>
        </w:tc>
      </w:tr>
      <w:tr w:rsidR="002B652E" w:rsidRPr="00F9095E" w14:paraId="3B5DF9CC" w14:textId="77777777" w:rsidTr="00C338E0">
        <w:trPr>
          <w:cantSplit/>
          <w:trHeight w:val="231"/>
          <w:jc w:val="center"/>
        </w:trPr>
        <w:tc>
          <w:tcPr>
            <w:tcW w:w="359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1AED784" w14:textId="37DC6C57" w:rsidR="002B652E" w:rsidRPr="002B652E" w:rsidRDefault="002B652E" w:rsidP="002B652E">
            <w:pPr>
              <w:pStyle w:val="Texto"/>
              <w:spacing w:after="0" w:line="240" w:lineRule="exact"/>
              <w:ind w:firstLine="0"/>
              <w:jc w:val="center"/>
              <w:rPr>
                <w:b/>
                <w:bCs/>
                <w:szCs w:val="18"/>
                <w:lang w:val="es-MX"/>
              </w:rPr>
            </w:pPr>
            <w:r w:rsidRPr="002B652E">
              <w:rPr>
                <w:b/>
                <w:bCs/>
                <w:szCs w:val="18"/>
                <w:lang w:val="es-MX"/>
              </w:rPr>
              <w:t>Concepto</w:t>
            </w:r>
          </w:p>
        </w:tc>
        <w:tc>
          <w:tcPr>
            <w:tcW w:w="194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B8EAD5B" w14:textId="53475E48" w:rsidR="002B652E" w:rsidRPr="002B652E" w:rsidRDefault="002B652E" w:rsidP="002B652E">
            <w:pPr>
              <w:pStyle w:val="Texto"/>
              <w:spacing w:after="0" w:line="240" w:lineRule="exact"/>
              <w:ind w:firstLine="0"/>
              <w:jc w:val="center"/>
              <w:rPr>
                <w:b/>
                <w:bCs/>
                <w:szCs w:val="18"/>
                <w:lang w:val="es-MX"/>
              </w:rPr>
            </w:pPr>
            <w:r w:rsidRPr="002B652E">
              <w:rPr>
                <w:b/>
                <w:bCs/>
                <w:szCs w:val="18"/>
                <w:lang w:val="es-MX"/>
              </w:rPr>
              <w:t>2024</w:t>
            </w:r>
          </w:p>
        </w:tc>
        <w:tc>
          <w:tcPr>
            <w:tcW w:w="165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B9D6410" w14:textId="73F8C4BF" w:rsidR="002B652E" w:rsidRPr="002B652E" w:rsidRDefault="002B652E" w:rsidP="002B652E">
            <w:pPr>
              <w:pStyle w:val="Texto"/>
              <w:spacing w:after="0" w:line="240" w:lineRule="exact"/>
              <w:ind w:firstLine="0"/>
              <w:jc w:val="center"/>
              <w:rPr>
                <w:b/>
                <w:bCs/>
                <w:szCs w:val="18"/>
                <w:lang w:val="es-MX"/>
              </w:rPr>
            </w:pPr>
            <w:r w:rsidRPr="002B652E">
              <w:rPr>
                <w:b/>
                <w:bCs/>
                <w:szCs w:val="18"/>
                <w:lang w:val="es-MX"/>
              </w:rPr>
              <w:t>2023</w:t>
            </w:r>
          </w:p>
        </w:tc>
      </w:tr>
      <w:tr w:rsidR="004A335E" w:rsidRPr="00F9095E" w14:paraId="636DEF03" w14:textId="77777777" w:rsidTr="00C338E0">
        <w:trPr>
          <w:cantSplit/>
          <w:trHeight w:val="463"/>
          <w:jc w:val="center"/>
        </w:trPr>
        <w:tc>
          <w:tcPr>
            <w:tcW w:w="3596" w:type="dxa"/>
            <w:tcBorders>
              <w:top w:val="single" w:sz="6" w:space="0" w:color="auto"/>
              <w:left w:val="single" w:sz="6" w:space="0" w:color="auto"/>
              <w:bottom w:val="single" w:sz="6" w:space="0" w:color="auto"/>
              <w:right w:val="single" w:sz="6" w:space="0" w:color="auto"/>
            </w:tcBorders>
          </w:tcPr>
          <w:p w14:paraId="2DDD3F57" w14:textId="0C332802" w:rsidR="004A335E" w:rsidRPr="007D32F6" w:rsidRDefault="004A335E" w:rsidP="004A335E">
            <w:pPr>
              <w:pStyle w:val="Texto"/>
              <w:spacing w:after="0" w:line="240" w:lineRule="exact"/>
              <w:ind w:firstLine="0"/>
              <w:rPr>
                <w:b/>
                <w:sz w:val="16"/>
                <w:szCs w:val="16"/>
                <w:lang w:val="es-MX"/>
              </w:rPr>
            </w:pPr>
            <w:r>
              <w:rPr>
                <w:b/>
                <w:sz w:val="16"/>
                <w:szCs w:val="16"/>
                <w:lang w:val="es-MX"/>
              </w:rPr>
              <w:t xml:space="preserve">Resultados del Ejercicio </w:t>
            </w:r>
            <w:r w:rsidRPr="007D32F6">
              <w:rPr>
                <w:b/>
                <w:sz w:val="16"/>
                <w:szCs w:val="16"/>
                <w:lang w:val="es-MX"/>
              </w:rPr>
              <w:t xml:space="preserve">Ahorro/Desahorro </w:t>
            </w:r>
          </w:p>
        </w:tc>
        <w:tc>
          <w:tcPr>
            <w:tcW w:w="1948" w:type="dxa"/>
            <w:tcBorders>
              <w:top w:val="single" w:sz="6" w:space="0" w:color="auto"/>
              <w:left w:val="single" w:sz="6" w:space="0" w:color="auto"/>
              <w:bottom w:val="single" w:sz="6" w:space="0" w:color="auto"/>
              <w:right w:val="single" w:sz="6" w:space="0" w:color="auto"/>
            </w:tcBorders>
          </w:tcPr>
          <w:p w14:paraId="1BD3B5E3" w14:textId="6F097F68" w:rsidR="004A335E" w:rsidRPr="00CB2894" w:rsidRDefault="004A335E" w:rsidP="004A335E">
            <w:pPr>
              <w:pStyle w:val="Texto"/>
              <w:spacing w:after="0" w:line="240" w:lineRule="exact"/>
              <w:ind w:firstLine="0"/>
              <w:jc w:val="center"/>
              <w:rPr>
                <w:b/>
                <w:bCs/>
                <w:sz w:val="16"/>
                <w:szCs w:val="16"/>
                <w:lang w:val="es-MX"/>
              </w:rPr>
            </w:pPr>
            <w:r w:rsidRPr="00CB2894">
              <w:rPr>
                <w:b/>
                <w:bCs/>
              </w:rPr>
              <w:t>29,842,031</w:t>
            </w:r>
          </w:p>
        </w:tc>
        <w:tc>
          <w:tcPr>
            <w:tcW w:w="1657" w:type="dxa"/>
            <w:tcBorders>
              <w:top w:val="single" w:sz="6" w:space="0" w:color="auto"/>
              <w:left w:val="single" w:sz="6" w:space="0" w:color="auto"/>
              <w:bottom w:val="single" w:sz="6" w:space="0" w:color="auto"/>
              <w:right w:val="single" w:sz="6" w:space="0" w:color="auto"/>
            </w:tcBorders>
          </w:tcPr>
          <w:p w14:paraId="23F591AB" w14:textId="23917CD1" w:rsidR="004A335E" w:rsidRPr="00CB2894" w:rsidRDefault="004A335E" w:rsidP="004A335E">
            <w:pPr>
              <w:pStyle w:val="Texto"/>
              <w:spacing w:after="0" w:line="240" w:lineRule="exact"/>
              <w:ind w:firstLine="0"/>
              <w:jc w:val="center"/>
              <w:rPr>
                <w:b/>
                <w:bCs/>
                <w:sz w:val="16"/>
                <w:szCs w:val="16"/>
                <w:lang w:val="es-MX"/>
              </w:rPr>
            </w:pPr>
            <w:r w:rsidRPr="00CB2894">
              <w:rPr>
                <w:b/>
                <w:bCs/>
              </w:rPr>
              <w:t>971,639</w:t>
            </w:r>
          </w:p>
        </w:tc>
      </w:tr>
      <w:tr w:rsidR="002B652E" w:rsidRPr="00F9095E" w14:paraId="4B5D6FCE" w14:textId="77777777" w:rsidTr="00C338E0">
        <w:trPr>
          <w:cantSplit/>
          <w:trHeight w:val="463"/>
          <w:jc w:val="center"/>
        </w:trPr>
        <w:tc>
          <w:tcPr>
            <w:tcW w:w="3596" w:type="dxa"/>
            <w:tcBorders>
              <w:top w:val="single" w:sz="6" w:space="0" w:color="auto"/>
              <w:left w:val="single" w:sz="6" w:space="0" w:color="auto"/>
              <w:bottom w:val="single" w:sz="6" w:space="0" w:color="auto"/>
              <w:right w:val="single" w:sz="6" w:space="0" w:color="auto"/>
            </w:tcBorders>
          </w:tcPr>
          <w:p w14:paraId="4C006546" w14:textId="77777777" w:rsidR="002B652E" w:rsidRPr="00CB2894" w:rsidRDefault="002B652E" w:rsidP="002B652E">
            <w:pPr>
              <w:pStyle w:val="Texto"/>
              <w:spacing w:after="0" w:line="240" w:lineRule="exact"/>
              <w:ind w:firstLine="0"/>
              <w:rPr>
                <w:b/>
                <w:bCs/>
                <w:iCs/>
                <w:sz w:val="16"/>
                <w:szCs w:val="16"/>
                <w:lang w:val="es-MX"/>
              </w:rPr>
            </w:pPr>
            <w:r w:rsidRPr="00CB2894">
              <w:rPr>
                <w:b/>
                <w:bCs/>
                <w:iCs/>
                <w:sz w:val="16"/>
                <w:szCs w:val="16"/>
                <w:lang w:val="es-MX"/>
              </w:rPr>
              <w:t>Movimientos de partidas (o rubros) que no afectan al efectivo.</w:t>
            </w:r>
          </w:p>
        </w:tc>
        <w:tc>
          <w:tcPr>
            <w:tcW w:w="1948" w:type="dxa"/>
            <w:tcBorders>
              <w:top w:val="single" w:sz="6" w:space="0" w:color="auto"/>
              <w:left w:val="single" w:sz="6" w:space="0" w:color="auto"/>
              <w:bottom w:val="single" w:sz="6" w:space="0" w:color="auto"/>
              <w:right w:val="single" w:sz="6" w:space="0" w:color="auto"/>
            </w:tcBorders>
          </w:tcPr>
          <w:p w14:paraId="463A0F3D" w14:textId="180379B7" w:rsidR="002B652E" w:rsidRPr="00CB2894" w:rsidRDefault="001C4595" w:rsidP="002B652E">
            <w:pPr>
              <w:pStyle w:val="Texto"/>
              <w:spacing w:after="0" w:line="240" w:lineRule="exact"/>
              <w:ind w:firstLine="0"/>
              <w:jc w:val="center"/>
              <w:rPr>
                <w:b/>
                <w:bCs/>
                <w:sz w:val="16"/>
                <w:szCs w:val="16"/>
                <w:lang w:val="es-MX"/>
              </w:rPr>
            </w:pPr>
            <w:r>
              <w:rPr>
                <w:b/>
                <w:bCs/>
                <w:sz w:val="16"/>
                <w:szCs w:val="16"/>
                <w:lang w:val="es-MX"/>
              </w:rPr>
              <w:t>0</w:t>
            </w:r>
          </w:p>
        </w:tc>
        <w:tc>
          <w:tcPr>
            <w:tcW w:w="1657" w:type="dxa"/>
            <w:tcBorders>
              <w:top w:val="single" w:sz="6" w:space="0" w:color="auto"/>
              <w:left w:val="single" w:sz="6" w:space="0" w:color="auto"/>
              <w:bottom w:val="single" w:sz="6" w:space="0" w:color="auto"/>
              <w:right w:val="single" w:sz="6" w:space="0" w:color="auto"/>
            </w:tcBorders>
          </w:tcPr>
          <w:p w14:paraId="3C6764B6" w14:textId="586117A7" w:rsidR="002B652E" w:rsidRPr="00CB2894" w:rsidRDefault="001C4595" w:rsidP="002B652E">
            <w:pPr>
              <w:pStyle w:val="Texto"/>
              <w:spacing w:after="0" w:line="240" w:lineRule="exact"/>
              <w:ind w:firstLine="0"/>
              <w:jc w:val="center"/>
              <w:rPr>
                <w:b/>
                <w:bCs/>
                <w:sz w:val="16"/>
                <w:szCs w:val="16"/>
                <w:lang w:val="es-MX"/>
              </w:rPr>
            </w:pPr>
            <w:r>
              <w:rPr>
                <w:b/>
                <w:bCs/>
                <w:sz w:val="16"/>
                <w:szCs w:val="16"/>
                <w:lang w:val="es-MX"/>
              </w:rPr>
              <w:t>0</w:t>
            </w:r>
          </w:p>
        </w:tc>
      </w:tr>
      <w:tr w:rsidR="002B652E" w:rsidRPr="00F9095E" w14:paraId="42B604DA" w14:textId="77777777" w:rsidTr="00C338E0">
        <w:trPr>
          <w:cantSplit/>
          <w:trHeight w:val="231"/>
          <w:jc w:val="center"/>
        </w:trPr>
        <w:tc>
          <w:tcPr>
            <w:tcW w:w="3596" w:type="dxa"/>
            <w:tcBorders>
              <w:top w:val="single" w:sz="6" w:space="0" w:color="auto"/>
              <w:left w:val="single" w:sz="6" w:space="0" w:color="auto"/>
              <w:bottom w:val="single" w:sz="6" w:space="0" w:color="auto"/>
              <w:right w:val="single" w:sz="6" w:space="0" w:color="auto"/>
            </w:tcBorders>
          </w:tcPr>
          <w:p w14:paraId="262434C1" w14:textId="77777777" w:rsidR="002B652E" w:rsidRPr="007D32F6" w:rsidRDefault="002B652E" w:rsidP="002B652E">
            <w:pPr>
              <w:pStyle w:val="Texto"/>
              <w:spacing w:after="0" w:line="240" w:lineRule="exact"/>
              <w:ind w:firstLine="0"/>
              <w:rPr>
                <w:sz w:val="16"/>
                <w:szCs w:val="16"/>
                <w:lang w:val="es-MX"/>
              </w:rPr>
            </w:pPr>
            <w:r w:rsidRPr="007D32F6">
              <w:rPr>
                <w:sz w:val="16"/>
                <w:szCs w:val="16"/>
                <w:lang w:val="es-MX"/>
              </w:rPr>
              <w:t>Depreciación</w:t>
            </w:r>
          </w:p>
        </w:tc>
        <w:tc>
          <w:tcPr>
            <w:tcW w:w="1948" w:type="dxa"/>
            <w:tcBorders>
              <w:top w:val="single" w:sz="6" w:space="0" w:color="auto"/>
              <w:left w:val="single" w:sz="6" w:space="0" w:color="auto"/>
              <w:bottom w:val="single" w:sz="6" w:space="0" w:color="auto"/>
              <w:right w:val="single" w:sz="6" w:space="0" w:color="auto"/>
            </w:tcBorders>
          </w:tcPr>
          <w:p w14:paraId="5608A6CE" w14:textId="23D880AE" w:rsidR="002B652E" w:rsidRPr="007D32F6" w:rsidRDefault="00CB2894" w:rsidP="002B652E">
            <w:pPr>
              <w:pStyle w:val="Texto"/>
              <w:spacing w:after="0" w:line="240" w:lineRule="exact"/>
              <w:ind w:firstLine="0"/>
              <w:jc w:val="center"/>
              <w:rPr>
                <w:sz w:val="16"/>
                <w:szCs w:val="16"/>
                <w:lang w:val="es-MX"/>
              </w:rPr>
            </w:pPr>
            <w:r>
              <w:rPr>
                <w:sz w:val="16"/>
                <w:szCs w:val="16"/>
                <w:lang w:val="es-MX"/>
              </w:rPr>
              <w:t>0</w:t>
            </w:r>
          </w:p>
        </w:tc>
        <w:tc>
          <w:tcPr>
            <w:tcW w:w="1657" w:type="dxa"/>
            <w:tcBorders>
              <w:top w:val="single" w:sz="6" w:space="0" w:color="auto"/>
              <w:left w:val="single" w:sz="6" w:space="0" w:color="auto"/>
              <w:bottom w:val="single" w:sz="6" w:space="0" w:color="auto"/>
              <w:right w:val="single" w:sz="6" w:space="0" w:color="auto"/>
            </w:tcBorders>
          </w:tcPr>
          <w:p w14:paraId="24F40CBF" w14:textId="43CD4770" w:rsidR="002B652E" w:rsidRPr="007D32F6" w:rsidRDefault="00CB2894" w:rsidP="002B652E">
            <w:pPr>
              <w:pStyle w:val="Texto"/>
              <w:spacing w:after="0" w:line="240" w:lineRule="exact"/>
              <w:ind w:firstLine="0"/>
              <w:jc w:val="center"/>
              <w:rPr>
                <w:sz w:val="16"/>
                <w:szCs w:val="16"/>
                <w:lang w:val="es-MX"/>
              </w:rPr>
            </w:pPr>
            <w:r>
              <w:rPr>
                <w:sz w:val="16"/>
                <w:szCs w:val="16"/>
                <w:lang w:val="es-MX"/>
              </w:rPr>
              <w:t>0</w:t>
            </w:r>
          </w:p>
        </w:tc>
      </w:tr>
      <w:tr w:rsidR="002B652E" w:rsidRPr="00F9095E" w14:paraId="7B7CB33C" w14:textId="77777777" w:rsidTr="00C338E0">
        <w:trPr>
          <w:cantSplit/>
          <w:trHeight w:val="231"/>
          <w:jc w:val="center"/>
        </w:trPr>
        <w:tc>
          <w:tcPr>
            <w:tcW w:w="3596" w:type="dxa"/>
            <w:tcBorders>
              <w:top w:val="single" w:sz="6" w:space="0" w:color="auto"/>
              <w:left w:val="single" w:sz="6" w:space="0" w:color="auto"/>
              <w:bottom w:val="single" w:sz="6" w:space="0" w:color="auto"/>
              <w:right w:val="single" w:sz="6" w:space="0" w:color="auto"/>
            </w:tcBorders>
          </w:tcPr>
          <w:p w14:paraId="5BE4E567" w14:textId="77777777" w:rsidR="002B652E" w:rsidRPr="007D32F6" w:rsidRDefault="002B652E" w:rsidP="002B652E">
            <w:pPr>
              <w:pStyle w:val="Texto"/>
              <w:spacing w:after="0" w:line="240" w:lineRule="exact"/>
              <w:ind w:firstLine="0"/>
              <w:rPr>
                <w:sz w:val="16"/>
                <w:szCs w:val="16"/>
                <w:lang w:val="es-MX"/>
              </w:rPr>
            </w:pPr>
            <w:r w:rsidRPr="007D32F6">
              <w:rPr>
                <w:sz w:val="16"/>
                <w:szCs w:val="16"/>
                <w:lang w:val="es-MX"/>
              </w:rPr>
              <w:t>Amortización</w:t>
            </w:r>
          </w:p>
        </w:tc>
        <w:tc>
          <w:tcPr>
            <w:tcW w:w="1948" w:type="dxa"/>
            <w:tcBorders>
              <w:top w:val="single" w:sz="6" w:space="0" w:color="auto"/>
              <w:left w:val="single" w:sz="6" w:space="0" w:color="auto"/>
              <w:bottom w:val="single" w:sz="6" w:space="0" w:color="auto"/>
              <w:right w:val="single" w:sz="6" w:space="0" w:color="auto"/>
            </w:tcBorders>
          </w:tcPr>
          <w:p w14:paraId="774181D2" w14:textId="353A5E51" w:rsidR="002B652E" w:rsidRPr="007D32F6" w:rsidRDefault="00CB2894" w:rsidP="002B652E">
            <w:pPr>
              <w:pStyle w:val="Texto"/>
              <w:spacing w:after="0" w:line="240" w:lineRule="exact"/>
              <w:ind w:firstLine="0"/>
              <w:jc w:val="center"/>
              <w:rPr>
                <w:sz w:val="16"/>
                <w:szCs w:val="16"/>
                <w:lang w:val="es-MX"/>
              </w:rPr>
            </w:pPr>
            <w:r>
              <w:rPr>
                <w:sz w:val="16"/>
                <w:szCs w:val="16"/>
                <w:lang w:val="es-MX"/>
              </w:rPr>
              <w:t>0</w:t>
            </w:r>
          </w:p>
        </w:tc>
        <w:tc>
          <w:tcPr>
            <w:tcW w:w="1657" w:type="dxa"/>
            <w:tcBorders>
              <w:top w:val="single" w:sz="6" w:space="0" w:color="auto"/>
              <w:left w:val="single" w:sz="6" w:space="0" w:color="auto"/>
              <w:bottom w:val="single" w:sz="6" w:space="0" w:color="auto"/>
              <w:right w:val="single" w:sz="6" w:space="0" w:color="auto"/>
            </w:tcBorders>
          </w:tcPr>
          <w:p w14:paraId="271E5A97" w14:textId="1B411FF8" w:rsidR="002B652E" w:rsidRPr="007D32F6" w:rsidRDefault="00CB2894" w:rsidP="002B652E">
            <w:pPr>
              <w:pStyle w:val="Texto"/>
              <w:spacing w:after="0" w:line="240" w:lineRule="exact"/>
              <w:ind w:firstLine="0"/>
              <w:jc w:val="center"/>
              <w:rPr>
                <w:sz w:val="16"/>
                <w:szCs w:val="16"/>
                <w:lang w:val="es-MX"/>
              </w:rPr>
            </w:pPr>
            <w:r>
              <w:rPr>
                <w:sz w:val="16"/>
                <w:szCs w:val="16"/>
                <w:lang w:val="es-MX"/>
              </w:rPr>
              <w:t>0</w:t>
            </w:r>
          </w:p>
        </w:tc>
      </w:tr>
      <w:tr w:rsidR="002B652E" w:rsidRPr="00F9095E" w14:paraId="35A07BC3" w14:textId="77777777" w:rsidTr="00C338E0">
        <w:trPr>
          <w:cantSplit/>
          <w:trHeight w:val="231"/>
          <w:jc w:val="center"/>
        </w:trPr>
        <w:tc>
          <w:tcPr>
            <w:tcW w:w="3596" w:type="dxa"/>
            <w:tcBorders>
              <w:top w:val="single" w:sz="6" w:space="0" w:color="auto"/>
              <w:left w:val="single" w:sz="6" w:space="0" w:color="auto"/>
              <w:bottom w:val="single" w:sz="6" w:space="0" w:color="auto"/>
              <w:right w:val="single" w:sz="6" w:space="0" w:color="auto"/>
            </w:tcBorders>
          </w:tcPr>
          <w:p w14:paraId="79F50EBD" w14:textId="77777777" w:rsidR="002B652E" w:rsidRPr="007D32F6" w:rsidRDefault="002B652E" w:rsidP="002B652E">
            <w:pPr>
              <w:pStyle w:val="Texto"/>
              <w:spacing w:after="0" w:line="240" w:lineRule="exact"/>
              <w:ind w:firstLine="0"/>
              <w:rPr>
                <w:sz w:val="16"/>
                <w:szCs w:val="16"/>
                <w:lang w:val="es-MX"/>
              </w:rPr>
            </w:pPr>
            <w:r w:rsidRPr="007D32F6">
              <w:rPr>
                <w:sz w:val="16"/>
                <w:szCs w:val="16"/>
                <w:lang w:val="es-MX"/>
              </w:rPr>
              <w:t>Incrementos en las provisiones</w:t>
            </w:r>
          </w:p>
        </w:tc>
        <w:tc>
          <w:tcPr>
            <w:tcW w:w="1948" w:type="dxa"/>
            <w:tcBorders>
              <w:top w:val="single" w:sz="6" w:space="0" w:color="auto"/>
              <w:left w:val="single" w:sz="6" w:space="0" w:color="auto"/>
              <w:bottom w:val="single" w:sz="6" w:space="0" w:color="auto"/>
              <w:right w:val="single" w:sz="6" w:space="0" w:color="auto"/>
            </w:tcBorders>
          </w:tcPr>
          <w:p w14:paraId="494351EF" w14:textId="56083C6F" w:rsidR="002B652E" w:rsidRPr="007D32F6" w:rsidRDefault="002B652E" w:rsidP="002B652E">
            <w:pPr>
              <w:pStyle w:val="Texto"/>
              <w:spacing w:after="0" w:line="240" w:lineRule="exact"/>
              <w:ind w:firstLine="0"/>
              <w:jc w:val="center"/>
              <w:rPr>
                <w:sz w:val="16"/>
                <w:szCs w:val="16"/>
                <w:lang w:val="es-MX"/>
              </w:rPr>
            </w:pPr>
          </w:p>
        </w:tc>
        <w:tc>
          <w:tcPr>
            <w:tcW w:w="1657" w:type="dxa"/>
            <w:tcBorders>
              <w:top w:val="single" w:sz="6" w:space="0" w:color="auto"/>
              <w:left w:val="single" w:sz="6" w:space="0" w:color="auto"/>
              <w:bottom w:val="single" w:sz="6" w:space="0" w:color="auto"/>
              <w:right w:val="single" w:sz="6" w:space="0" w:color="auto"/>
            </w:tcBorders>
          </w:tcPr>
          <w:p w14:paraId="36AB1F9B" w14:textId="1492926E" w:rsidR="002B652E" w:rsidRPr="007D32F6" w:rsidRDefault="002B652E" w:rsidP="002B652E">
            <w:pPr>
              <w:pStyle w:val="Texto"/>
              <w:spacing w:after="0" w:line="240" w:lineRule="exact"/>
              <w:ind w:firstLine="0"/>
              <w:jc w:val="center"/>
              <w:rPr>
                <w:sz w:val="16"/>
                <w:szCs w:val="16"/>
                <w:lang w:val="es-MX"/>
              </w:rPr>
            </w:pPr>
          </w:p>
        </w:tc>
      </w:tr>
      <w:tr w:rsidR="002B652E" w:rsidRPr="00F9095E" w14:paraId="45C42E33" w14:textId="77777777" w:rsidTr="00C338E0">
        <w:trPr>
          <w:cantSplit/>
          <w:trHeight w:val="204"/>
          <w:jc w:val="center"/>
        </w:trPr>
        <w:tc>
          <w:tcPr>
            <w:tcW w:w="3596" w:type="dxa"/>
            <w:tcBorders>
              <w:top w:val="single" w:sz="6" w:space="0" w:color="auto"/>
              <w:left w:val="single" w:sz="6" w:space="0" w:color="auto"/>
              <w:bottom w:val="single" w:sz="6" w:space="0" w:color="auto"/>
              <w:right w:val="single" w:sz="6" w:space="0" w:color="auto"/>
            </w:tcBorders>
          </w:tcPr>
          <w:p w14:paraId="68B8B769" w14:textId="77777777" w:rsidR="002B652E" w:rsidRPr="007D32F6" w:rsidRDefault="002B652E" w:rsidP="002B652E">
            <w:pPr>
              <w:pStyle w:val="Texto"/>
              <w:spacing w:after="0" w:line="240" w:lineRule="exact"/>
              <w:ind w:firstLine="0"/>
              <w:rPr>
                <w:sz w:val="16"/>
                <w:szCs w:val="16"/>
                <w:lang w:val="es-MX"/>
              </w:rPr>
            </w:pPr>
            <w:r w:rsidRPr="007D32F6">
              <w:rPr>
                <w:sz w:val="16"/>
                <w:szCs w:val="16"/>
                <w:lang w:val="es-MX"/>
              </w:rPr>
              <w:t>Incremento en inversiones producido por revaluación</w:t>
            </w:r>
          </w:p>
        </w:tc>
        <w:tc>
          <w:tcPr>
            <w:tcW w:w="1948" w:type="dxa"/>
            <w:tcBorders>
              <w:top w:val="single" w:sz="6" w:space="0" w:color="auto"/>
              <w:left w:val="single" w:sz="6" w:space="0" w:color="auto"/>
              <w:bottom w:val="single" w:sz="6" w:space="0" w:color="auto"/>
              <w:right w:val="single" w:sz="6" w:space="0" w:color="auto"/>
            </w:tcBorders>
          </w:tcPr>
          <w:p w14:paraId="1161339B" w14:textId="2C743F11" w:rsidR="002B652E" w:rsidRPr="007D32F6" w:rsidRDefault="00CB2894" w:rsidP="002B652E">
            <w:pPr>
              <w:pStyle w:val="Texto"/>
              <w:spacing w:after="0" w:line="240" w:lineRule="exact"/>
              <w:ind w:firstLine="0"/>
              <w:jc w:val="center"/>
              <w:rPr>
                <w:sz w:val="16"/>
                <w:szCs w:val="16"/>
                <w:lang w:val="es-MX"/>
              </w:rPr>
            </w:pPr>
            <w:r>
              <w:rPr>
                <w:sz w:val="16"/>
                <w:szCs w:val="16"/>
                <w:lang w:val="es-MX"/>
              </w:rPr>
              <w:t>0</w:t>
            </w:r>
          </w:p>
        </w:tc>
        <w:tc>
          <w:tcPr>
            <w:tcW w:w="1657" w:type="dxa"/>
            <w:tcBorders>
              <w:top w:val="single" w:sz="6" w:space="0" w:color="auto"/>
              <w:left w:val="single" w:sz="6" w:space="0" w:color="auto"/>
              <w:bottom w:val="single" w:sz="6" w:space="0" w:color="auto"/>
              <w:right w:val="single" w:sz="6" w:space="0" w:color="auto"/>
            </w:tcBorders>
          </w:tcPr>
          <w:p w14:paraId="59056978" w14:textId="02A43E14" w:rsidR="002B652E" w:rsidRPr="007D32F6" w:rsidRDefault="00CB2894" w:rsidP="002B652E">
            <w:pPr>
              <w:pStyle w:val="Texto"/>
              <w:spacing w:after="0" w:line="240" w:lineRule="exact"/>
              <w:ind w:firstLine="0"/>
              <w:jc w:val="center"/>
              <w:rPr>
                <w:sz w:val="16"/>
                <w:szCs w:val="16"/>
                <w:lang w:val="es-MX"/>
              </w:rPr>
            </w:pPr>
            <w:r>
              <w:rPr>
                <w:sz w:val="16"/>
                <w:szCs w:val="16"/>
                <w:lang w:val="es-MX"/>
              </w:rPr>
              <w:t>0</w:t>
            </w:r>
          </w:p>
        </w:tc>
      </w:tr>
      <w:tr w:rsidR="002B652E" w:rsidRPr="00F9095E" w14:paraId="25B0A974" w14:textId="77777777" w:rsidTr="00C338E0">
        <w:trPr>
          <w:cantSplit/>
          <w:trHeight w:val="98"/>
          <w:jc w:val="center"/>
        </w:trPr>
        <w:tc>
          <w:tcPr>
            <w:tcW w:w="3596" w:type="dxa"/>
            <w:tcBorders>
              <w:top w:val="single" w:sz="6" w:space="0" w:color="auto"/>
              <w:left w:val="single" w:sz="6" w:space="0" w:color="auto"/>
              <w:bottom w:val="single" w:sz="6" w:space="0" w:color="auto"/>
              <w:right w:val="single" w:sz="6" w:space="0" w:color="auto"/>
            </w:tcBorders>
          </w:tcPr>
          <w:p w14:paraId="122D3CE9" w14:textId="6E27E97B" w:rsidR="002B652E" w:rsidRPr="007D32F6" w:rsidRDefault="002B652E" w:rsidP="002B652E">
            <w:pPr>
              <w:pStyle w:val="Texto"/>
              <w:spacing w:after="0" w:line="240" w:lineRule="exact"/>
              <w:ind w:firstLine="0"/>
              <w:rPr>
                <w:sz w:val="16"/>
                <w:szCs w:val="16"/>
                <w:lang w:val="es-MX"/>
              </w:rPr>
            </w:pPr>
            <w:r w:rsidRPr="007D32F6">
              <w:rPr>
                <w:sz w:val="16"/>
                <w:szCs w:val="16"/>
                <w:lang w:val="es-MX"/>
              </w:rPr>
              <w:t xml:space="preserve">Ganancia/pérdida en venta de </w:t>
            </w:r>
            <w:r>
              <w:rPr>
                <w:sz w:val="16"/>
                <w:szCs w:val="16"/>
                <w:lang w:val="es-MX"/>
              </w:rPr>
              <w:t>Bienes Muebles, Inmuebles e Intangibles</w:t>
            </w:r>
          </w:p>
        </w:tc>
        <w:tc>
          <w:tcPr>
            <w:tcW w:w="1948" w:type="dxa"/>
            <w:tcBorders>
              <w:top w:val="single" w:sz="6" w:space="0" w:color="auto"/>
              <w:left w:val="single" w:sz="6" w:space="0" w:color="auto"/>
              <w:bottom w:val="single" w:sz="6" w:space="0" w:color="auto"/>
              <w:right w:val="single" w:sz="6" w:space="0" w:color="auto"/>
            </w:tcBorders>
          </w:tcPr>
          <w:p w14:paraId="6C867D13" w14:textId="5A9B6519" w:rsidR="002B652E" w:rsidRPr="007D32F6" w:rsidRDefault="00CB2894" w:rsidP="002B652E">
            <w:pPr>
              <w:pStyle w:val="Texto"/>
              <w:spacing w:after="0" w:line="240" w:lineRule="exact"/>
              <w:ind w:firstLine="0"/>
              <w:jc w:val="center"/>
              <w:rPr>
                <w:sz w:val="16"/>
                <w:szCs w:val="16"/>
                <w:lang w:val="es-MX"/>
              </w:rPr>
            </w:pPr>
            <w:r>
              <w:rPr>
                <w:sz w:val="16"/>
                <w:szCs w:val="16"/>
                <w:lang w:val="es-MX"/>
              </w:rPr>
              <w:t>0</w:t>
            </w:r>
          </w:p>
        </w:tc>
        <w:tc>
          <w:tcPr>
            <w:tcW w:w="1657" w:type="dxa"/>
            <w:tcBorders>
              <w:top w:val="single" w:sz="6" w:space="0" w:color="auto"/>
              <w:left w:val="single" w:sz="6" w:space="0" w:color="auto"/>
              <w:bottom w:val="single" w:sz="6" w:space="0" w:color="auto"/>
              <w:right w:val="single" w:sz="6" w:space="0" w:color="auto"/>
            </w:tcBorders>
          </w:tcPr>
          <w:p w14:paraId="7E793836" w14:textId="168267E5" w:rsidR="002B652E" w:rsidRPr="007D32F6" w:rsidRDefault="00CB2894" w:rsidP="002B652E">
            <w:pPr>
              <w:pStyle w:val="Texto"/>
              <w:spacing w:after="0" w:line="240" w:lineRule="exact"/>
              <w:ind w:firstLine="0"/>
              <w:jc w:val="center"/>
              <w:rPr>
                <w:sz w:val="16"/>
                <w:szCs w:val="16"/>
                <w:lang w:val="es-MX"/>
              </w:rPr>
            </w:pPr>
            <w:r>
              <w:rPr>
                <w:sz w:val="16"/>
                <w:szCs w:val="16"/>
                <w:lang w:val="es-MX"/>
              </w:rPr>
              <w:t>0</w:t>
            </w:r>
          </w:p>
        </w:tc>
      </w:tr>
      <w:tr w:rsidR="002B652E" w:rsidRPr="00F9095E" w14:paraId="152EC7E9" w14:textId="77777777" w:rsidTr="00C338E0">
        <w:trPr>
          <w:cantSplit/>
          <w:trHeight w:val="231"/>
          <w:jc w:val="center"/>
        </w:trPr>
        <w:tc>
          <w:tcPr>
            <w:tcW w:w="3596" w:type="dxa"/>
            <w:tcBorders>
              <w:top w:val="single" w:sz="6" w:space="0" w:color="auto"/>
              <w:left w:val="single" w:sz="6" w:space="0" w:color="auto"/>
              <w:bottom w:val="single" w:sz="6" w:space="0" w:color="auto"/>
              <w:right w:val="single" w:sz="6" w:space="0" w:color="auto"/>
            </w:tcBorders>
          </w:tcPr>
          <w:p w14:paraId="05618D21" w14:textId="77777777" w:rsidR="002B652E" w:rsidRPr="007D32F6" w:rsidRDefault="002B652E" w:rsidP="002B652E">
            <w:pPr>
              <w:pStyle w:val="Texto"/>
              <w:spacing w:after="0" w:line="240" w:lineRule="exact"/>
              <w:ind w:firstLine="0"/>
              <w:rPr>
                <w:sz w:val="16"/>
                <w:szCs w:val="16"/>
                <w:lang w:val="es-MX"/>
              </w:rPr>
            </w:pPr>
            <w:r w:rsidRPr="007D32F6">
              <w:rPr>
                <w:sz w:val="16"/>
                <w:szCs w:val="16"/>
                <w:lang w:val="es-MX"/>
              </w:rPr>
              <w:t>Incremento en cuentas por cobrar</w:t>
            </w:r>
          </w:p>
        </w:tc>
        <w:tc>
          <w:tcPr>
            <w:tcW w:w="1948" w:type="dxa"/>
            <w:tcBorders>
              <w:top w:val="single" w:sz="6" w:space="0" w:color="auto"/>
              <w:left w:val="single" w:sz="6" w:space="0" w:color="auto"/>
              <w:bottom w:val="single" w:sz="6" w:space="0" w:color="auto"/>
              <w:right w:val="single" w:sz="6" w:space="0" w:color="auto"/>
            </w:tcBorders>
          </w:tcPr>
          <w:p w14:paraId="0A6FD121" w14:textId="2485C45D" w:rsidR="002B652E" w:rsidRPr="007D32F6" w:rsidRDefault="001C4595" w:rsidP="002B652E">
            <w:pPr>
              <w:pStyle w:val="Texto"/>
              <w:spacing w:after="0" w:line="240" w:lineRule="exact"/>
              <w:ind w:firstLine="0"/>
              <w:jc w:val="center"/>
              <w:rPr>
                <w:b/>
                <w:bCs/>
                <w:sz w:val="16"/>
                <w:szCs w:val="16"/>
                <w:lang w:val="es-MX"/>
              </w:rPr>
            </w:pPr>
            <w:r>
              <w:rPr>
                <w:b/>
                <w:bCs/>
                <w:sz w:val="16"/>
                <w:szCs w:val="16"/>
                <w:lang w:val="es-MX"/>
              </w:rPr>
              <w:t>0</w:t>
            </w:r>
          </w:p>
        </w:tc>
        <w:tc>
          <w:tcPr>
            <w:tcW w:w="1657" w:type="dxa"/>
            <w:tcBorders>
              <w:top w:val="single" w:sz="6" w:space="0" w:color="auto"/>
              <w:left w:val="single" w:sz="6" w:space="0" w:color="auto"/>
              <w:bottom w:val="single" w:sz="6" w:space="0" w:color="auto"/>
              <w:right w:val="single" w:sz="6" w:space="0" w:color="auto"/>
            </w:tcBorders>
          </w:tcPr>
          <w:p w14:paraId="7EB6A3EB" w14:textId="3ACAFAC7" w:rsidR="002B652E" w:rsidRPr="007D32F6" w:rsidRDefault="001C4595" w:rsidP="002B652E">
            <w:pPr>
              <w:pStyle w:val="Texto"/>
              <w:spacing w:after="0" w:line="240" w:lineRule="exact"/>
              <w:ind w:firstLine="0"/>
              <w:jc w:val="center"/>
              <w:rPr>
                <w:b/>
                <w:bCs/>
                <w:sz w:val="16"/>
                <w:szCs w:val="16"/>
                <w:lang w:val="es-MX"/>
              </w:rPr>
            </w:pPr>
            <w:r>
              <w:rPr>
                <w:b/>
                <w:bCs/>
                <w:sz w:val="16"/>
                <w:szCs w:val="16"/>
                <w:lang w:val="es-MX"/>
              </w:rPr>
              <w:t>0</w:t>
            </w:r>
          </w:p>
        </w:tc>
      </w:tr>
      <w:tr w:rsidR="002B652E" w:rsidRPr="00F9095E" w14:paraId="7A47903B" w14:textId="77777777" w:rsidTr="00C338E0">
        <w:trPr>
          <w:cantSplit/>
          <w:trHeight w:val="463"/>
          <w:jc w:val="center"/>
        </w:trPr>
        <w:tc>
          <w:tcPr>
            <w:tcW w:w="3596" w:type="dxa"/>
            <w:tcBorders>
              <w:top w:val="single" w:sz="6" w:space="0" w:color="auto"/>
              <w:left w:val="single" w:sz="6" w:space="0" w:color="auto"/>
              <w:bottom w:val="single" w:sz="6" w:space="0" w:color="auto"/>
              <w:right w:val="single" w:sz="6" w:space="0" w:color="auto"/>
            </w:tcBorders>
          </w:tcPr>
          <w:p w14:paraId="3EB7EF0A" w14:textId="19D6253B" w:rsidR="002B652E" w:rsidRPr="00CB2894" w:rsidRDefault="002B652E" w:rsidP="002B652E">
            <w:pPr>
              <w:pStyle w:val="Texto"/>
              <w:spacing w:after="0" w:line="240" w:lineRule="exact"/>
              <w:ind w:firstLine="0"/>
              <w:rPr>
                <w:b/>
                <w:bCs/>
                <w:sz w:val="16"/>
                <w:szCs w:val="16"/>
                <w:lang w:val="es-MX"/>
              </w:rPr>
            </w:pPr>
            <w:r w:rsidRPr="00CB2894">
              <w:rPr>
                <w:b/>
                <w:bCs/>
                <w:sz w:val="16"/>
                <w:szCs w:val="16"/>
                <w:lang w:val="es-MX"/>
              </w:rPr>
              <w:t>Flujos de Efectivo Netos de las Actividades de Operación</w:t>
            </w:r>
          </w:p>
        </w:tc>
        <w:tc>
          <w:tcPr>
            <w:tcW w:w="1948" w:type="dxa"/>
            <w:tcBorders>
              <w:top w:val="single" w:sz="6" w:space="0" w:color="auto"/>
              <w:left w:val="single" w:sz="6" w:space="0" w:color="auto"/>
              <w:bottom w:val="single" w:sz="6" w:space="0" w:color="auto"/>
              <w:right w:val="single" w:sz="6" w:space="0" w:color="auto"/>
            </w:tcBorders>
          </w:tcPr>
          <w:p w14:paraId="315A31B8" w14:textId="0C865452" w:rsidR="002B652E" w:rsidRPr="00CB2894" w:rsidRDefault="00CB2894" w:rsidP="002B652E">
            <w:pPr>
              <w:pStyle w:val="Texto"/>
              <w:spacing w:after="0" w:line="240" w:lineRule="exact"/>
              <w:ind w:firstLine="0"/>
              <w:jc w:val="center"/>
              <w:rPr>
                <w:b/>
                <w:bCs/>
                <w:sz w:val="16"/>
                <w:szCs w:val="16"/>
                <w:lang w:val="es-MX"/>
              </w:rPr>
            </w:pPr>
            <w:r>
              <w:rPr>
                <w:b/>
                <w:bCs/>
                <w:sz w:val="16"/>
                <w:szCs w:val="16"/>
                <w:lang w:val="es-MX"/>
              </w:rPr>
              <w:t>18,924,306</w:t>
            </w:r>
          </w:p>
        </w:tc>
        <w:tc>
          <w:tcPr>
            <w:tcW w:w="1657" w:type="dxa"/>
            <w:tcBorders>
              <w:top w:val="single" w:sz="6" w:space="0" w:color="auto"/>
              <w:left w:val="single" w:sz="6" w:space="0" w:color="auto"/>
              <w:bottom w:val="single" w:sz="6" w:space="0" w:color="auto"/>
              <w:right w:val="single" w:sz="6" w:space="0" w:color="auto"/>
            </w:tcBorders>
          </w:tcPr>
          <w:p w14:paraId="6C322693" w14:textId="73DF5A62" w:rsidR="002B652E" w:rsidRPr="00CB2894" w:rsidRDefault="00CB2894" w:rsidP="002B652E">
            <w:pPr>
              <w:pStyle w:val="Texto"/>
              <w:spacing w:after="0" w:line="240" w:lineRule="exact"/>
              <w:ind w:firstLine="0"/>
              <w:jc w:val="center"/>
              <w:rPr>
                <w:b/>
                <w:bCs/>
                <w:sz w:val="16"/>
                <w:szCs w:val="16"/>
                <w:lang w:val="es-MX"/>
              </w:rPr>
            </w:pPr>
            <w:r>
              <w:rPr>
                <w:b/>
                <w:bCs/>
                <w:sz w:val="16"/>
                <w:szCs w:val="16"/>
                <w:lang w:val="es-MX"/>
              </w:rPr>
              <w:t>47,966,220</w:t>
            </w:r>
          </w:p>
        </w:tc>
      </w:tr>
    </w:tbl>
    <w:p w14:paraId="2B9489E3" w14:textId="77777777" w:rsidR="006D0B12" w:rsidRDefault="006D0B12" w:rsidP="006D0B12">
      <w:pPr>
        <w:pStyle w:val="ROMANOS"/>
        <w:spacing w:after="0" w:line="240" w:lineRule="exact"/>
        <w:ind w:left="0" w:firstLine="0"/>
        <w:rPr>
          <w:lang w:val="es-MX"/>
        </w:rPr>
      </w:pPr>
    </w:p>
    <w:p w14:paraId="0D1E22FF" w14:textId="77777777" w:rsidR="002B652E" w:rsidRDefault="002B652E" w:rsidP="002B652E">
      <w:pPr>
        <w:pStyle w:val="INCISO"/>
        <w:spacing w:after="0" w:line="240" w:lineRule="exact"/>
        <w:ind w:left="0" w:firstLine="0"/>
        <w:rPr>
          <w:b/>
          <w:smallCaps/>
        </w:rPr>
      </w:pPr>
      <w:r w:rsidRPr="00F9095E">
        <w:rPr>
          <w:b/>
          <w:smallCaps/>
        </w:rPr>
        <w:t>V) Conciliación entre los ingresos presupuestarios y contables, así como entre los egresos presupuestarios y los gastos contables</w:t>
      </w:r>
    </w:p>
    <w:p w14:paraId="6ED5DC3B" w14:textId="77777777" w:rsidR="00734B0F" w:rsidRDefault="00734B0F" w:rsidP="002B652E">
      <w:pPr>
        <w:pStyle w:val="INCISO"/>
        <w:spacing w:after="0" w:line="240" w:lineRule="exact"/>
        <w:ind w:left="0" w:firstLine="0"/>
        <w:rPr>
          <w:b/>
          <w:smallCaps/>
        </w:rPr>
      </w:pPr>
    </w:p>
    <w:p w14:paraId="5A9CA482" w14:textId="689925E6" w:rsidR="007B59BE" w:rsidRDefault="00734B0F" w:rsidP="002D1770">
      <w:pPr>
        <w:tabs>
          <w:tab w:val="left" w:pos="4103"/>
        </w:tabs>
        <w:jc w:val="center"/>
        <w:rPr>
          <w:rFonts w:ascii="Arial" w:hAnsi="Arial" w:cs="Arial"/>
          <w:sz w:val="18"/>
          <w:szCs w:val="18"/>
        </w:rPr>
      </w:pPr>
      <w:r w:rsidRPr="00734B0F">
        <w:rPr>
          <w:noProof/>
        </w:rPr>
        <w:drawing>
          <wp:inline distT="0" distB="0" distL="0" distR="0" wp14:anchorId="1AC6DB20" wp14:editId="57581C30">
            <wp:extent cx="5566410" cy="2987040"/>
            <wp:effectExtent l="0" t="0" r="0" b="3810"/>
            <wp:docPr id="1771599328"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6410" cy="2987040"/>
                    </a:xfrm>
                    <a:prstGeom prst="rect">
                      <a:avLst/>
                    </a:prstGeom>
                    <a:noFill/>
                    <a:ln>
                      <a:noFill/>
                    </a:ln>
                  </pic:spPr>
                </pic:pic>
              </a:graphicData>
            </a:graphic>
          </wp:inline>
        </w:drawing>
      </w:r>
    </w:p>
    <w:p w14:paraId="68D9E30D" w14:textId="77777777" w:rsidR="00172717" w:rsidRDefault="00172717" w:rsidP="00172717">
      <w:pPr>
        <w:ind w:right="-873"/>
        <w:contextualSpacing/>
        <w:jc w:val="both"/>
        <w:rPr>
          <w:rFonts w:ascii="Arial" w:hAnsi="Arial" w:cs="Arial"/>
          <w:sz w:val="18"/>
          <w:szCs w:val="18"/>
        </w:rPr>
      </w:pPr>
      <w:r w:rsidRPr="005978B1">
        <w:rPr>
          <w:rFonts w:ascii="Arial" w:hAnsi="Arial" w:cs="Arial"/>
          <w:sz w:val="18"/>
          <w:szCs w:val="18"/>
        </w:rPr>
        <w:t>Bajo protesta de decir verdad declaramos que los Estados Financieros y sus Notas son razonablemente correctos y responsabilidad del emisor</w:t>
      </w:r>
    </w:p>
    <w:p w14:paraId="055210B5" w14:textId="77777777" w:rsidR="00172717" w:rsidRDefault="00172717" w:rsidP="00172717">
      <w:pPr>
        <w:contextualSpacing/>
        <w:rPr>
          <w:rFonts w:ascii="Arial" w:hAnsi="Arial" w:cs="Arial"/>
          <w:sz w:val="18"/>
          <w:szCs w:val="18"/>
        </w:rPr>
      </w:pPr>
    </w:p>
    <w:p w14:paraId="3151BC02" w14:textId="77777777" w:rsidR="00172717" w:rsidRDefault="00172717" w:rsidP="00172717">
      <w:pPr>
        <w:pStyle w:val="Sinespaciado"/>
        <w:ind w:firstLine="708"/>
        <w:rPr>
          <w:rFonts w:ascii="Arial" w:hAnsi="Arial" w:cs="Arial"/>
          <w:sz w:val="18"/>
          <w:szCs w:val="18"/>
        </w:rPr>
      </w:pPr>
      <w:r>
        <w:rPr>
          <w:noProof/>
          <w:lang w:eastAsia="es-MX"/>
        </w:rPr>
        <mc:AlternateContent>
          <mc:Choice Requires="wps">
            <w:drawing>
              <wp:anchor distT="0" distB="0" distL="114300" distR="114300" simplePos="0" relativeHeight="251704320" behindDoc="0" locked="0" layoutInCell="1" allowOverlap="1" wp14:anchorId="34BCE676" wp14:editId="4DE208C5">
                <wp:simplePos x="0" y="0"/>
                <wp:positionH relativeFrom="column">
                  <wp:posOffset>3467100</wp:posOffset>
                </wp:positionH>
                <wp:positionV relativeFrom="paragraph">
                  <wp:posOffset>60325</wp:posOffset>
                </wp:positionV>
                <wp:extent cx="1885950" cy="635"/>
                <wp:effectExtent l="0" t="0" r="19050" b="37465"/>
                <wp:wrapNone/>
                <wp:docPr id="1475241097" name="Conector recto de flecha 1475241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9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F20A48" id="_x0000_t32" coordsize="21600,21600" o:spt="32" o:oned="t" path="m,l21600,21600e" filled="f">
                <v:path arrowok="t" fillok="f" o:connecttype="none"/>
                <o:lock v:ext="edit" shapetype="t"/>
              </v:shapetype>
              <v:shape id="Conector recto de flecha 1475241097" o:spid="_x0000_s1026" type="#_x0000_t32" style="position:absolute;margin-left:273pt;margin-top:4.75pt;width:148.5pt;height:.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"/>
            </w:pict>
          </mc:Fallback>
        </mc:AlternateContent>
      </w:r>
      <w:r>
        <w:rPr>
          <w:noProof/>
          <w:lang w:eastAsia="es-MX"/>
        </w:rPr>
        <mc:AlternateContent>
          <mc:Choice Requires="wps">
            <w:drawing>
              <wp:anchor distT="4294967294" distB="4294967294" distL="114300" distR="114300" simplePos="0" relativeHeight="251703296" behindDoc="0" locked="0" layoutInCell="1" allowOverlap="1" wp14:anchorId="7377477A" wp14:editId="41FE1253">
                <wp:simplePos x="0" y="0"/>
                <wp:positionH relativeFrom="column">
                  <wp:posOffset>190500</wp:posOffset>
                </wp:positionH>
                <wp:positionV relativeFrom="paragraph">
                  <wp:posOffset>78740</wp:posOffset>
                </wp:positionV>
                <wp:extent cx="2085975" cy="0"/>
                <wp:effectExtent l="0" t="0" r="9525" b="19050"/>
                <wp:wrapNone/>
                <wp:docPr id="1860829619" name="Conector recto de flech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5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956477" id="Conector recto de flecha 17" o:spid="_x0000_s1026" type="#_x0000_t32" style="position:absolute;margin-left:15pt;margin-top:6.2pt;width:164.25pt;height:0;z-index:251703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"/>
            </w:pict>
          </mc:Fallback>
        </mc:AlternateContent>
      </w:r>
    </w:p>
    <w:p w14:paraId="27A6630F" w14:textId="77777777" w:rsidR="00172717" w:rsidRDefault="00172717" w:rsidP="00172717">
      <w:pPr>
        <w:pStyle w:val="Sinespaciado"/>
        <w:ind w:firstLine="708"/>
        <w:rPr>
          <w:rFonts w:ascii="Arial" w:hAnsi="Arial" w:cs="Arial"/>
          <w:sz w:val="18"/>
          <w:szCs w:val="18"/>
        </w:rPr>
      </w:pPr>
      <w:r>
        <w:rPr>
          <w:rFonts w:ascii="Arial" w:hAnsi="Arial" w:cs="Arial"/>
          <w:sz w:val="18"/>
          <w:szCs w:val="18"/>
        </w:rPr>
        <w:t>Lic. Radahid Hernández López</w:t>
      </w:r>
      <w:r w:rsidRPr="005978B1">
        <w:rPr>
          <w:rFonts w:ascii="Arial" w:hAnsi="Arial" w:cs="Arial"/>
          <w:sz w:val="18"/>
          <w:szCs w:val="18"/>
        </w:rPr>
        <w:tab/>
      </w:r>
      <w:r w:rsidRPr="005978B1">
        <w:rPr>
          <w:rFonts w:ascii="Arial" w:hAnsi="Arial" w:cs="Arial"/>
          <w:sz w:val="18"/>
          <w:szCs w:val="18"/>
        </w:rPr>
        <w:tab/>
      </w:r>
      <w:r>
        <w:rPr>
          <w:rFonts w:ascii="Arial" w:hAnsi="Arial" w:cs="Arial"/>
          <w:sz w:val="18"/>
          <w:szCs w:val="18"/>
        </w:rPr>
        <w:tab/>
      </w:r>
      <w:r>
        <w:rPr>
          <w:rFonts w:ascii="Arial" w:hAnsi="Arial" w:cs="Arial"/>
          <w:sz w:val="18"/>
          <w:szCs w:val="18"/>
        </w:rPr>
        <w:tab/>
        <w:t xml:space="preserve">LEF Juan Manuel Lemus Velasco </w:t>
      </w:r>
    </w:p>
    <w:p w14:paraId="3532F11E" w14:textId="77777777" w:rsidR="00172717" w:rsidRPr="000B04C3" w:rsidRDefault="00172717" w:rsidP="00172717">
      <w:pPr>
        <w:pStyle w:val="Sinespaciado"/>
        <w:ind w:left="708" w:firstLine="708"/>
        <w:rPr>
          <w:rFonts w:ascii="Arial" w:hAnsi="Arial" w:cs="Arial"/>
          <w:sz w:val="18"/>
          <w:szCs w:val="18"/>
        </w:rPr>
      </w:pPr>
      <w:r>
        <w:rPr>
          <w:rFonts w:ascii="Arial" w:hAnsi="Arial" w:cs="Arial"/>
          <w:sz w:val="18"/>
          <w:szCs w:val="18"/>
        </w:rPr>
        <w:t>Directora General</w:t>
      </w:r>
      <w:r>
        <w:rPr>
          <w:rFonts w:ascii="Arial" w:hAnsi="Arial" w:cs="Arial"/>
          <w:sz w:val="18"/>
          <w:szCs w:val="18"/>
        </w:rPr>
        <w:tab/>
      </w:r>
      <w:r>
        <w:rPr>
          <w:rFonts w:ascii="Arial" w:hAnsi="Arial" w:cs="Arial"/>
          <w:sz w:val="18"/>
          <w:szCs w:val="18"/>
        </w:rPr>
        <w:tab/>
        <w:t xml:space="preserve">                                    </w:t>
      </w:r>
      <w:proofErr w:type="gramStart"/>
      <w:r>
        <w:rPr>
          <w:rFonts w:ascii="Arial" w:hAnsi="Arial" w:cs="Arial"/>
          <w:sz w:val="18"/>
          <w:szCs w:val="18"/>
        </w:rPr>
        <w:t>Director</w:t>
      </w:r>
      <w:proofErr w:type="gramEnd"/>
      <w:r>
        <w:rPr>
          <w:rFonts w:ascii="Arial" w:hAnsi="Arial" w:cs="Arial"/>
          <w:sz w:val="18"/>
          <w:szCs w:val="18"/>
        </w:rPr>
        <w:t xml:space="preserve"> Administrativo</w:t>
      </w:r>
    </w:p>
    <w:p w14:paraId="6EC7BE49" w14:textId="77777777" w:rsidR="002D1770" w:rsidRDefault="002D1770" w:rsidP="002D1770">
      <w:pPr>
        <w:tabs>
          <w:tab w:val="left" w:pos="4103"/>
        </w:tabs>
        <w:jc w:val="center"/>
        <w:rPr>
          <w:rFonts w:ascii="Arial" w:hAnsi="Arial" w:cs="Arial"/>
          <w:sz w:val="18"/>
          <w:szCs w:val="18"/>
        </w:rPr>
      </w:pPr>
    </w:p>
    <w:p w14:paraId="66640EDB" w14:textId="77777777" w:rsidR="00E4386F" w:rsidRDefault="00E4386F" w:rsidP="002D1770">
      <w:pPr>
        <w:tabs>
          <w:tab w:val="left" w:pos="4103"/>
        </w:tabs>
        <w:jc w:val="center"/>
        <w:rPr>
          <w:rFonts w:ascii="Arial" w:hAnsi="Arial" w:cs="Arial"/>
          <w:sz w:val="18"/>
          <w:szCs w:val="18"/>
        </w:rPr>
      </w:pPr>
    </w:p>
    <w:p w14:paraId="3D3237CC" w14:textId="1F4081B4" w:rsidR="002D1770" w:rsidRDefault="00E4386F" w:rsidP="002D1770">
      <w:pPr>
        <w:tabs>
          <w:tab w:val="left" w:pos="4103"/>
        </w:tabs>
        <w:jc w:val="center"/>
        <w:rPr>
          <w:rFonts w:ascii="Arial" w:hAnsi="Arial" w:cs="Arial"/>
          <w:sz w:val="18"/>
          <w:szCs w:val="18"/>
        </w:rPr>
      </w:pPr>
      <w:r w:rsidRPr="00E4386F">
        <w:rPr>
          <w:noProof/>
        </w:rPr>
        <w:drawing>
          <wp:inline distT="0" distB="0" distL="0" distR="0" wp14:anchorId="0E134F61" wp14:editId="6CC28272">
            <wp:extent cx="5566410" cy="6017260"/>
            <wp:effectExtent l="0" t="0" r="0" b="2540"/>
            <wp:docPr id="290483036"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6410" cy="6017260"/>
                    </a:xfrm>
                    <a:prstGeom prst="rect">
                      <a:avLst/>
                    </a:prstGeom>
                    <a:noFill/>
                    <a:ln>
                      <a:noFill/>
                    </a:ln>
                  </pic:spPr>
                </pic:pic>
              </a:graphicData>
            </a:graphic>
          </wp:inline>
        </w:drawing>
      </w:r>
    </w:p>
    <w:p w14:paraId="568673C8" w14:textId="77777777" w:rsidR="00172717" w:rsidRDefault="00172717" w:rsidP="00A05E0C">
      <w:pPr>
        <w:contextualSpacing/>
        <w:rPr>
          <w:rFonts w:ascii="Arial" w:hAnsi="Arial" w:cs="Arial"/>
          <w:sz w:val="18"/>
          <w:szCs w:val="18"/>
        </w:rPr>
      </w:pPr>
    </w:p>
    <w:p w14:paraId="7790243C" w14:textId="1A1313FB" w:rsidR="00A05E0C" w:rsidRDefault="00A05E0C" w:rsidP="007B68ED">
      <w:pPr>
        <w:ind w:right="-1015"/>
        <w:contextualSpacing/>
        <w:jc w:val="both"/>
        <w:rPr>
          <w:rFonts w:ascii="Arial" w:hAnsi="Arial" w:cs="Arial"/>
          <w:sz w:val="18"/>
          <w:szCs w:val="18"/>
        </w:rPr>
      </w:pPr>
      <w:r w:rsidRPr="005978B1">
        <w:rPr>
          <w:rFonts w:ascii="Arial" w:hAnsi="Arial" w:cs="Arial"/>
          <w:sz w:val="18"/>
          <w:szCs w:val="18"/>
        </w:rPr>
        <w:t>Bajo protesta de decir verdad declaramos que los Estados Financieros y sus Notas son razonablemente</w:t>
      </w:r>
      <w:r w:rsidR="00172717">
        <w:rPr>
          <w:rFonts w:ascii="Arial" w:hAnsi="Arial" w:cs="Arial"/>
          <w:sz w:val="18"/>
          <w:szCs w:val="18"/>
        </w:rPr>
        <w:t xml:space="preserve"> </w:t>
      </w:r>
      <w:r w:rsidRPr="005978B1">
        <w:rPr>
          <w:rFonts w:ascii="Arial" w:hAnsi="Arial" w:cs="Arial"/>
          <w:sz w:val="18"/>
          <w:szCs w:val="18"/>
        </w:rPr>
        <w:t>correctos y responsabilidad del emisor</w:t>
      </w:r>
      <w:r w:rsidR="00172717">
        <w:rPr>
          <w:rFonts w:ascii="Arial" w:hAnsi="Arial" w:cs="Arial"/>
          <w:sz w:val="18"/>
          <w:szCs w:val="18"/>
        </w:rPr>
        <w:t>.</w:t>
      </w:r>
    </w:p>
    <w:p w14:paraId="76243499" w14:textId="77777777" w:rsidR="00A05E0C" w:rsidRDefault="00A05E0C" w:rsidP="00A05E0C">
      <w:pPr>
        <w:rPr>
          <w:rFonts w:ascii="Arial" w:hAnsi="Arial" w:cs="Arial"/>
          <w:sz w:val="18"/>
          <w:szCs w:val="18"/>
        </w:rPr>
      </w:pPr>
    </w:p>
    <w:p w14:paraId="6B878688" w14:textId="77777777" w:rsidR="00E4386F" w:rsidRDefault="00E4386F" w:rsidP="00A05E0C">
      <w:pPr>
        <w:rPr>
          <w:rFonts w:ascii="Arial" w:hAnsi="Arial" w:cs="Arial"/>
          <w:sz w:val="18"/>
          <w:szCs w:val="18"/>
        </w:rPr>
      </w:pPr>
    </w:p>
    <w:p w14:paraId="6602C27F" w14:textId="77777777" w:rsidR="00A05E0C" w:rsidRDefault="00A05E0C" w:rsidP="00A05E0C">
      <w:pPr>
        <w:pStyle w:val="Sinespaciado"/>
        <w:ind w:firstLine="708"/>
        <w:rPr>
          <w:rFonts w:ascii="Arial" w:hAnsi="Arial" w:cs="Arial"/>
          <w:sz w:val="18"/>
          <w:szCs w:val="18"/>
        </w:rPr>
      </w:pPr>
      <w:r>
        <w:rPr>
          <w:noProof/>
          <w:lang w:eastAsia="es-MX"/>
        </w:rPr>
        <mc:AlternateContent>
          <mc:Choice Requires="wps">
            <w:drawing>
              <wp:anchor distT="0" distB="0" distL="114300" distR="114300" simplePos="0" relativeHeight="251701248" behindDoc="0" locked="0" layoutInCell="1" allowOverlap="1" wp14:anchorId="2A41DD0E" wp14:editId="40AC8E36">
                <wp:simplePos x="0" y="0"/>
                <wp:positionH relativeFrom="column">
                  <wp:posOffset>3467100</wp:posOffset>
                </wp:positionH>
                <wp:positionV relativeFrom="paragraph">
                  <wp:posOffset>60325</wp:posOffset>
                </wp:positionV>
                <wp:extent cx="1885950" cy="635"/>
                <wp:effectExtent l="0" t="0" r="19050" b="37465"/>
                <wp:wrapNone/>
                <wp:docPr id="578764616" name="Conector recto de flecha 578764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9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4567A3" id="Conector recto de flecha 578764616" o:spid="_x0000_s1026" type="#_x0000_t32" style="position:absolute;margin-left:273pt;margin-top:4.75pt;width:148.5pt;height:.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"/>
            </w:pict>
          </mc:Fallback>
        </mc:AlternateContent>
      </w:r>
      <w:r>
        <w:rPr>
          <w:noProof/>
          <w:lang w:eastAsia="es-MX"/>
        </w:rPr>
        <mc:AlternateContent>
          <mc:Choice Requires="wps">
            <w:drawing>
              <wp:anchor distT="4294967294" distB="4294967294" distL="114300" distR="114300" simplePos="0" relativeHeight="251700224" behindDoc="0" locked="0" layoutInCell="1" allowOverlap="1" wp14:anchorId="54C94E8A" wp14:editId="49D6F845">
                <wp:simplePos x="0" y="0"/>
                <wp:positionH relativeFrom="column">
                  <wp:posOffset>190500</wp:posOffset>
                </wp:positionH>
                <wp:positionV relativeFrom="paragraph">
                  <wp:posOffset>78740</wp:posOffset>
                </wp:positionV>
                <wp:extent cx="2085975" cy="0"/>
                <wp:effectExtent l="0" t="0" r="9525" b="19050"/>
                <wp:wrapNone/>
                <wp:docPr id="203075589" name="Conector recto de flech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5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A06F90" id="Conector recto de flecha 17" o:spid="_x0000_s1026" type="#_x0000_t32" style="position:absolute;margin-left:15pt;margin-top:6.2pt;width:164.25pt;height:0;z-index:251700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"/>
            </w:pict>
          </mc:Fallback>
        </mc:AlternateContent>
      </w:r>
    </w:p>
    <w:p w14:paraId="12EC7827" w14:textId="220373F3" w:rsidR="00A05E0C" w:rsidRDefault="00A05E0C" w:rsidP="00A05E0C">
      <w:pPr>
        <w:pStyle w:val="Sinespaciado"/>
        <w:ind w:firstLine="708"/>
        <w:rPr>
          <w:rFonts w:ascii="Arial" w:hAnsi="Arial" w:cs="Arial"/>
          <w:sz w:val="18"/>
          <w:szCs w:val="18"/>
        </w:rPr>
      </w:pPr>
      <w:r>
        <w:rPr>
          <w:rFonts w:ascii="Arial" w:hAnsi="Arial" w:cs="Arial"/>
          <w:sz w:val="18"/>
          <w:szCs w:val="18"/>
        </w:rPr>
        <w:t>Lic. Radahid Hernández López</w:t>
      </w:r>
      <w:r w:rsidRPr="005978B1">
        <w:rPr>
          <w:rFonts w:ascii="Arial" w:hAnsi="Arial" w:cs="Arial"/>
          <w:sz w:val="18"/>
          <w:szCs w:val="18"/>
        </w:rPr>
        <w:tab/>
      </w:r>
      <w:r w:rsidRPr="005978B1">
        <w:rPr>
          <w:rFonts w:ascii="Arial" w:hAnsi="Arial" w:cs="Arial"/>
          <w:sz w:val="18"/>
          <w:szCs w:val="18"/>
        </w:rPr>
        <w:tab/>
      </w:r>
      <w:r>
        <w:rPr>
          <w:rFonts w:ascii="Arial" w:hAnsi="Arial" w:cs="Arial"/>
          <w:sz w:val="18"/>
          <w:szCs w:val="18"/>
        </w:rPr>
        <w:tab/>
      </w:r>
      <w:r>
        <w:rPr>
          <w:rFonts w:ascii="Arial" w:hAnsi="Arial" w:cs="Arial"/>
          <w:sz w:val="18"/>
          <w:szCs w:val="18"/>
        </w:rPr>
        <w:tab/>
        <w:t>LEF Juan Manuel Lemu</w:t>
      </w:r>
      <w:r w:rsidR="0064306A">
        <w:rPr>
          <w:rFonts w:ascii="Arial" w:hAnsi="Arial" w:cs="Arial"/>
          <w:sz w:val="18"/>
          <w:szCs w:val="18"/>
        </w:rPr>
        <w:t xml:space="preserve">s </w:t>
      </w:r>
      <w:r>
        <w:rPr>
          <w:rFonts w:ascii="Arial" w:hAnsi="Arial" w:cs="Arial"/>
          <w:sz w:val="18"/>
          <w:szCs w:val="18"/>
        </w:rPr>
        <w:t xml:space="preserve">Velasco </w:t>
      </w:r>
    </w:p>
    <w:p w14:paraId="14CA26DE" w14:textId="0110E2F6" w:rsidR="00A05E0C" w:rsidRPr="000B04C3" w:rsidRDefault="00172717" w:rsidP="00172717">
      <w:pPr>
        <w:pStyle w:val="Sinespaciado"/>
        <w:ind w:left="708" w:firstLine="708"/>
        <w:rPr>
          <w:rFonts w:ascii="Arial" w:hAnsi="Arial" w:cs="Arial"/>
          <w:sz w:val="18"/>
          <w:szCs w:val="18"/>
        </w:rPr>
      </w:pPr>
      <w:r>
        <w:rPr>
          <w:rFonts w:ascii="Arial" w:hAnsi="Arial" w:cs="Arial"/>
          <w:sz w:val="18"/>
          <w:szCs w:val="18"/>
        </w:rPr>
        <w:t>D</w:t>
      </w:r>
      <w:r w:rsidR="00A05E0C">
        <w:rPr>
          <w:rFonts w:ascii="Arial" w:hAnsi="Arial" w:cs="Arial"/>
          <w:sz w:val="18"/>
          <w:szCs w:val="18"/>
        </w:rPr>
        <w:t>irectora General</w:t>
      </w:r>
      <w:r w:rsidR="00A05E0C">
        <w:rPr>
          <w:rFonts w:ascii="Arial" w:hAnsi="Arial" w:cs="Arial"/>
          <w:sz w:val="18"/>
          <w:szCs w:val="18"/>
        </w:rPr>
        <w:tab/>
      </w:r>
      <w:r w:rsidR="00A05E0C">
        <w:rPr>
          <w:rFonts w:ascii="Arial" w:hAnsi="Arial" w:cs="Arial"/>
          <w:sz w:val="18"/>
          <w:szCs w:val="18"/>
        </w:rPr>
        <w:tab/>
      </w:r>
      <w:r>
        <w:rPr>
          <w:rFonts w:ascii="Arial" w:hAnsi="Arial" w:cs="Arial"/>
          <w:sz w:val="18"/>
          <w:szCs w:val="18"/>
        </w:rPr>
        <w:t xml:space="preserve">                                   </w:t>
      </w:r>
      <w:r w:rsidR="00A05E0C">
        <w:rPr>
          <w:rFonts w:ascii="Arial" w:hAnsi="Arial" w:cs="Arial"/>
          <w:sz w:val="18"/>
          <w:szCs w:val="18"/>
        </w:rPr>
        <w:t xml:space="preserve"> </w:t>
      </w:r>
      <w:proofErr w:type="gramStart"/>
      <w:r w:rsidR="00A05E0C">
        <w:rPr>
          <w:rFonts w:ascii="Arial" w:hAnsi="Arial" w:cs="Arial"/>
          <w:sz w:val="18"/>
          <w:szCs w:val="18"/>
        </w:rPr>
        <w:t>Directo</w:t>
      </w:r>
      <w:r>
        <w:rPr>
          <w:rFonts w:ascii="Arial" w:hAnsi="Arial" w:cs="Arial"/>
          <w:sz w:val="18"/>
          <w:szCs w:val="18"/>
        </w:rPr>
        <w:t>r</w:t>
      </w:r>
      <w:proofErr w:type="gramEnd"/>
      <w:r>
        <w:rPr>
          <w:rFonts w:ascii="Arial" w:hAnsi="Arial" w:cs="Arial"/>
          <w:sz w:val="18"/>
          <w:szCs w:val="18"/>
        </w:rPr>
        <w:t xml:space="preserve"> </w:t>
      </w:r>
      <w:r w:rsidR="00A05E0C">
        <w:rPr>
          <w:rFonts w:ascii="Arial" w:hAnsi="Arial" w:cs="Arial"/>
          <w:sz w:val="18"/>
          <w:szCs w:val="18"/>
        </w:rPr>
        <w:t>Administrativo</w:t>
      </w:r>
    </w:p>
    <w:p w14:paraId="41D87DCB" w14:textId="77777777" w:rsidR="002B652E" w:rsidRDefault="002B652E" w:rsidP="002B652E">
      <w:pPr>
        <w:tabs>
          <w:tab w:val="left" w:pos="4103"/>
        </w:tabs>
        <w:rPr>
          <w:rFonts w:ascii="Arial" w:hAnsi="Arial" w:cs="Arial"/>
          <w:sz w:val="18"/>
          <w:szCs w:val="18"/>
        </w:rPr>
      </w:pPr>
    </w:p>
    <w:p w14:paraId="5B2C9D07" w14:textId="77777777" w:rsidR="00E4386F" w:rsidRDefault="00E4386F" w:rsidP="002B652E">
      <w:pPr>
        <w:tabs>
          <w:tab w:val="left" w:pos="4103"/>
        </w:tabs>
        <w:rPr>
          <w:rFonts w:ascii="Arial" w:hAnsi="Arial" w:cs="Arial"/>
          <w:sz w:val="18"/>
          <w:szCs w:val="18"/>
        </w:rPr>
      </w:pPr>
    </w:p>
    <w:p w14:paraId="295EA0F3" w14:textId="77777777" w:rsidR="002B652E" w:rsidRDefault="002B652E" w:rsidP="002B652E">
      <w:pPr>
        <w:tabs>
          <w:tab w:val="left" w:pos="4103"/>
        </w:tabs>
        <w:rPr>
          <w:rFonts w:ascii="Arial" w:hAnsi="Arial" w:cs="Arial"/>
          <w:sz w:val="18"/>
          <w:szCs w:val="18"/>
        </w:rPr>
      </w:pPr>
    </w:p>
    <w:p w14:paraId="5EB1095E" w14:textId="77777777" w:rsidR="002D1770" w:rsidRDefault="002D1770" w:rsidP="00521769">
      <w:pPr>
        <w:pStyle w:val="Texto"/>
        <w:spacing w:after="0" w:line="240" w:lineRule="exact"/>
        <w:ind w:firstLine="0"/>
        <w:rPr>
          <w:b/>
          <w:szCs w:val="18"/>
          <w:lang w:val="es-MX"/>
        </w:rPr>
      </w:pPr>
    </w:p>
    <w:p w14:paraId="2FF7EB05" w14:textId="77777777" w:rsidR="00521769" w:rsidRDefault="00521769" w:rsidP="00521769">
      <w:pPr>
        <w:pStyle w:val="Texto"/>
        <w:spacing w:after="0" w:line="240" w:lineRule="exact"/>
        <w:ind w:firstLine="0"/>
        <w:rPr>
          <w:b/>
          <w:szCs w:val="18"/>
          <w:lang w:val="es-MX"/>
        </w:rPr>
      </w:pPr>
    </w:p>
    <w:p w14:paraId="375F18D8" w14:textId="77777777" w:rsidR="00521769" w:rsidRDefault="00521769" w:rsidP="00521769">
      <w:pPr>
        <w:pStyle w:val="Texto"/>
        <w:spacing w:after="0" w:line="240" w:lineRule="exact"/>
        <w:ind w:firstLine="0"/>
        <w:jc w:val="center"/>
        <w:rPr>
          <w:b/>
          <w:szCs w:val="18"/>
          <w:lang w:val="es-MX"/>
        </w:rPr>
      </w:pPr>
    </w:p>
    <w:p w14:paraId="77E56215" w14:textId="7DFB93B9" w:rsidR="00913629" w:rsidRPr="00054417" w:rsidRDefault="00521769" w:rsidP="00521769">
      <w:pPr>
        <w:pStyle w:val="Texto"/>
        <w:spacing w:after="0" w:line="240" w:lineRule="exact"/>
        <w:ind w:firstLine="0"/>
        <w:jc w:val="center"/>
        <w:rPr>
          <w:b/>
          <w:sz w:val="24"/>
          <w:szCs w:val="24"/>
          <w:lang w:val="es-MX"/>
        </w:rPr>
      </w:pPr>
      <w:r w:rsidRPr="00054417">
        <w:rPr>
          <w:b/>
          <w:sz w:val="24"/>
          <w:szCs w:val="24"/>
          <w:lang w:val="es-MX"/>
        </w:rPr>
        <w:t>c)</w:t>
      </w:r>
      <w:r w:rsidRPr="00054417">
        <w:rPr>
          <w:b/>
          <w:sz w:val="24"/>
          <w:szCs w:val="24"/>
          <w:lang w:val="es-MX"/>
        </w:rPr>
        <w:tab/>
      </w:r>
      <w:r w:rsidR="00913629" w:rsidRPr="00054417">
        <w:rPr>
          <w:b/>
          <w:sz w:val="24"/>
          <w:szCs w:val="24"/>
          <w:lang w:val="es-MX"/>
        </w:rPr>
        <w:t>NOTAS DE MEMORIA (CUENTAS DE ORDEN)</w:t>
      </w:r>
    </w:p>
    <w:p w14:paraId="35F0A4DC" w14:textId="77777777" w:rsidR="00913629" w:rsidRPr="00F9095E" w:rsidRDefault="00913629" w:rsidP="00913629">
      <w:pPr>
        <w:pStyle w:val="Texto"/>
        <w:spacing w:after="0" w:line="240" w:lineRule="exact"/>
        <w:ind w:firstLine="0"/>
        <w:rPr>
          <w:b/>
          <w:szCs w:val="18"/>
          <w:lang w:val="es-MX"/>
        </w:rPr>
      </w:pPr>
    </w:p>
    <w:p w14:paraId="6BF14EAE" w14:textId="77777777" w:rsidR="00913629" w:rsidRPr="00F9095E" w:rsidRDefault="00913629" w:rsidP="00913629">
      <w:pPr>
        <w:pStyle w:val="Texto"/>
        <w:spacing w:after="0" w:line="240" w:lineRule="exact"/>
        <w:ind w:firstLine="0"/>
        <w:rPr>
          <w:b/>
          <w:szCs w:val="18"/>
          <w:lang w:val="es-MX"/>
        </w:rPr>
      </w:pPr>
    </w:p>
    <w:p w14:paraId="23646359" w14:textId="77777777" w:rsidR="00913629" w:rsidRPr="00054417" w:rsidRDefault="00913629" w:rsidP="00913629">
      <w:pPr>
        <w:spacing w:after="160" w:line="360" w:lineRule="auto"/>
        <w:jc w:val="both"/>
        <w:rPr>
          <w:rFonts w:ascii="Arial" w:hAnsi="Arial" w:cs="Arial"/>
          <w:sz w:val="20"/>
          <w:szCs w:val="20"/>
        </w:rPr>
      </w:pPr>
      <w:r w:rsidRPr="00054417">
        <w:rPr>
          <w:rFonts w:ascii="Arial" w:hAnsi="Arial" w:cs="Arial"/>
          <w:sz w:val="20"/>
          <w:szCs w:val="20"/>
        </w:rPr>
        <w:t>CUENTAS DE ORDEN PRESUPUESTARIAS</w:t>
      </w:r>
    </w:p>
    <w:p w14:paraId="25438E08" w14:textId="0461C231" w:rsidR="00913629" w:rsidRPr="00054417" w:rsidRDefault="00913629" w:rsidP="00913629">
      <w:pPr>
        <w:pStyle w:val="Prrafodelista"/>
        <w:spacing w:line="360" w:lineRule="auto"/>
        <w:ind w:left="1080" w:hanging="1080"/>
        <w:jc w:val="both"/>
        <w:rPr>
          <w:rFonts w:ascii="Arial" w:hAnsi="Arial" w:cs="Arial"/>
          <w:sz w:val="20"/>
          <w:szCs w:val="20"/>
        </w:rPr>
      </w:pPr>
      <w:r w:rsidRPr="00054417">
        <w:rPr>
          <w:rFonts w:ascii="Arial" w:hAnsi="Arial" w:cs="Arial"/>
          <w:sz w:val="20"/>
          <w:szCs w:val="20"/>
        </w:rPr>
        <w:t>Los movimientos al Presupuesto autorizado al 3</w:t>
      </w:r>
      <w:r w:rsidR="00C251B3">
        <w:rPr>
          <w:rFonts w:ascii="Arial" w:hAnsi="Arial" w:cs="Arial"/>
          <w:sz w:val="20"/>
          <w:szCs w:val="20"/>
        </w:rPr>
        <w:t>0</w:t>
      </w:r>
      <w:r w:rsidRPr="00054417">
        <w:rPr>
          <w:rFonts w:ascii="Arial" w:hAnsi="Arial" w:cs="Arial"/>
          <w:sz w:val="20"/>
          <w:szCs w:val="20"/>
        </w:rPr>
        <w:t xml:space="preserve"> de </w:t>
      </w:r>
      <w:r w:rsidR="00C251B3">
        <w:rPr>
          <w:rFonts w:ascii="Arial" w:hAnsi="Arial" w:cs="Arial"/>
          <w:sz w:val="20"/>
          <w:szCs w:val="20"/>
        </w:rPr>
        <w:t>juni</w:t>
      </w:r>
      <w:r w:rsidRPr="00054417">
        <w:rPr>
          <w:rFonts w:ascii="Arial" w:hAnsi="Arial" w:cs="Arial"/>
          <w:sz w:val="20"/>
          <w:szCs w:val="20"/>
        </w:rPr>
        <w:t xml:space="preserve">o de 2024 son los siguientes: </w:t>
      </w:r>
    </w:p>
    <w:p w14:paraId="2BAC7FC1" w14:textId="77777777" w:rsidR="00913629" w:rsidRDefault="00913629" w:rsidP="00913629">
      <w:pPr>
        <w:pStyle w:val="Prrafodelista"/>
        <w:spacing w:line="360" w:lineRule="auto"/>
        <w:ind w:left="1080"/>
        <w:jc w:val="both"/>
        <w:rPr>
          <w:rFonts w:ascii="Arial" w:hAnsi="Arial" w:cs="Arial"/>
          <w:sz w:val="18"/>
          <w:szCs w:val="18"/>
        </w:rPr>
      </w:pPr>
    </w:p>
    <w:p w14:paraId="13ADE775" w14:textId="77777777" w:rsidR="00913629" w:rsidRPr="006D2AC2" w:rsidRDefault="00913629" w:rsidP="00913629">
      <w:pPr>
        <w:pStyle w:val="Prrafodelista"/>
        <w:spacing w:line="360" w:lineRule="auto"/>
        <w:ind w:left="1080"/>
        <w:jc w:val="both"/>
        <w:rPr>
          <w:rFonts w:ascii="Arial" w:hAnsi="Arial" w:cs="Arial"/>
          <w:sz w:val="18"/>
          <w:szCs w:val="18"/>
        </w:rPr>
      </w:pPr>
    </w:p>
    <w:tbl>
      <w:tblPr>
        <w:tblStyle w:val="Tablanormal11"/>
        <w:tblW w:w="0" w:type="auto"/>
        <w:jc w:val="center"/>
        <w:tblLook w:val="04A0" w:firstRow="1" w:lastRow="0" w:firstColumn="1" w:lastColumn="0" w:noHBand="0" w:noVBand="1"/>
      </w:tblPr>
      <w:tblGrid>
        <w:gridCol w:w="4397"/>
        <w:gridCol w:w="2026"/>
      </w:tblGrid>
      <w:tr w:rsidR="007B59BE" w:rsidRPr="006D2AC2" w14:paraId="1DF8D686" w14:textId="77777777" w:rsidTr="00BE34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23" w:type="dxa"/>
            <w:gridSpan w:val="2"/>
          </w:tcPr>
          <w:p w14:paraId="45B7244F" w14:textId="72988939" w:rsidR="007B59BE" w:rsidRPr="006D2AC2" w:rsidRDefault="007B59BE" w:rsidP="0004500E">
            <w:pPr>
              <w:pStyle w:val="Prrafodelista"/>
              <w:spacing w:line="360" w:lineRule="auto"/>
              <w:ind w:left="0"/>
              <w:jc w:val="center"/>
              <w:rPr>
                <w:rFonts w:ascii="Arial" w:hAnsi="Arial" w:cs="Arial"/>
                <w:sz w:val="18"/>
                <w:szCs w:val="18"/>
              </w:rPr>
            </w:pPr>
            <w:r w:rsidRPr="006D2AC2">
              <w:rPr>
                <w:rFonts w:ascii="Arial" w:hAnsi="Arial" w:cs="Arial"/>
                <w:sz w:val="18"/>
                <w:szCs w:val="18"/>
              </w:rPr>
              <w:t xml:space="preserve">Cuentas de Orden Presupuestarias de Ingresos </w:t>
            </w:r>
          </w:p>
        </w:tc>
      </w:tr>
      <w:tr w:rsidR="007B59BE" w:rsidRPr="006D2AC2" w14:paraId="4E0377F2" w14:textId="77777777" w:rsidTr="000450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7" w:type="dxa"/>
          </w:tcPr>
          <w:p w14:paraId="30A724B3" w14:textId="3F20B6F2" w:rsidR="007B59BE" w:rsidRPr="006D2AC2" w:rsidRDefault="007B59BE" w:rsidP="007B59BE">
            <w:pPr>
              <w:pStyle w:val="Prrafodelista"/>
              <w:spacing w:line="360" w:lineRule="auto"/>
              <w:ind w:left="0"/>
              <w:jc w:val="center"/>
              <w:rPr>
                <w:rFonts w:ascii="Arial" w:hAnsi="Arial" w:cs="Arial"/>
                <w:sz w:val="18"/>
                <w:szCs w:val="18"/>
              </w:rPr>
            </w:pPr>
            <w:r>
              <w:rPr>
                <w:rFonts w:ascii="Arial" w:hAnsi="Arial" w:cs="Arial"/>
                <w:sz w:val="18"/>
                <w:szCs w:val="18"/>
              </w:rPr>
              <w:t>Concepto</w:t>
            </w:r>
          </w:p>
        </w:tc>
        <w:tc>
          <w:tcPr>
            <w:tcW w:w="2026" w:type="dxa"/>
          </w:tcPr>
          <w:p w14:paraId="1737AD63" w14:textId="5601D6EC" w:rsidR="007B59BE" w:rsidRPr="007B59BE" w:rsidRDefault="007B59BE" w:rsidP="007B59BE">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7B59BE">
              <w:rPr>
                <w:rFonts w:ascii="Arial" w:hAnsi="Arial" w:cs="Arial"/>
                <w:b/>
                <w:bCs/>
                <w:sz w:val="18"/>
                <w:szCs w:val="18"/>
              </w:rPr>
              <w:t>2024</w:t>
            </w:r>
          </w:p>
        </w:tc>
      </w:tr>
      <w:tr w:rsidR="00521769" w:rsidRPr="006D2AC2" w14:paraId="2C8D11CB" w14:textId="77777777" w:rsidTr="0004500E">
        <w:trPr>
          <w:jc w:val="center"/>
        </w:trPr>
        <w:tc>
          <w:tcPr>
            <w:cnfStyle w:val="001000000000" w:firstRow="0" w:lastRow="0" w:firstColumn="1" w:lastColumn="0" w:oddVBand="0" w:evenVBand="0" w:oddHBand="0" w:evenHBand="0" w:firstRowFirstColumn="0" w:firstRowLastColumn="0" w:lastRowFirstColumn="0" w:lastRowLastColumn="0"/>
            <w:tcW w:w="4397" w:type="dxa"/>
          </w:tcPr>
          <w:p w14:paraId="3E3A04FC" w14:textId="77777777" w:rsidR="00521769" w:rsidRPr="006D2AC2" w:rsidRDefault="00521769" w:rsidP="0004500E">
            <w:pPr>
              <w:pStyle w:val="Prrafodelista"/>
              <w:spacing w:line="360" w:lineRule="auto"/>
              <w:ind w:left="0"/>
              <w:jc w:val="both"/>
              <w:rPr>
                <w:rFonts w:ascii="Arial" w:hAnsi="Arial" w:cs="Arial"/>
                <w:sz w:val="18"/>
                <w:szCs w:val="18"/>
              </w:rPr>
            </w:pPr>
            <w:r w:rsidRPr="006D2AC2">
              <w:rPr>
                <w:rFonts w:ascii="Arial" w:hAnsi="Arial" w:cs="Arial"/>
                <w:sz w:val="18"/>
                <w:szCs w:val="18"/>
              </w:rPr>
              <w:t>Ley de Ingresos Estimada</w:t>
            </w:r>
          </w:p>
        </w:tc>
        <w:tc>
          <w:tcPr>
            <w:tcW w:w="2026" w:type="dxa"/>
          </w:tcPr>
          <w:p w14:paraId="52DE1309" w14:textId="77777777" w:rsidR="00521769" w:rsidRPr="006D2AC2" w:rsidRDefault="00521769" w:rsidP="0004500E">
            <w:pPr>
              <w:pStyle w:val="Prrafodelista"/>
              <w:spacing w:line="360" w:lineRule="auto"/>
              <w:ind w:left="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491,803,851</w:t>
            </w:r>
          </w:p>
        </w:tc>
      </w:tr>
      <w:tr w:rsidR="00521769" w:rsidRPr="006D2AC2" w14:paraId="56CA8199" w14:textId="77777777" w:rsidTr="000450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7" w:type="dxa"/>
          </w:tcPr>
          <w:p w14:paraId="3340CEFF" w14:textId="77777777" w:rsidR="00521769" w:rsidRPr="006D2AC2" w:rsidRDefault="00521769" w:rsidP="0004500E">
            <w:pPr>
              <w:pStyle w:val="Prrafodelista"/>
              <w:spacing w:line="360" w:lineRule="auto"/>
              <w:ind w:left="0"/>
              <w:jc w:val="both"/>
              <w:rPr>
                <w:rFonts w:ascii="Arial" w:hAnsi="Arial" w:cs="Arial"/>
                <w:sz w:val="18"/>
                <w:szCs w:val="18"/>
              </w:rPr>
            </w:pPr>
            <w:r w:rsidRPr="006D2AC2">
              <w:rPr>
                <w:rFonts w:ascii="Arial" w:hAnsi="Arial" w:cs="Arial"/>
                <w:sz w:val="18"/>
                <w:szCs w:val="18"/>
              </w:rPr>
              <w:t>Ley de Ingresos por Ejecutar</w:t>
            </w:r>
          </w:p>
        </w:tc>
        <w:tc>
          <w:tcPr>
            <w:tcW w:w="2026" w:type="dxa"/>
          </w:tcPr>
          <w:p w14:paraId="5851D7A4" w14:textId="33909315" w:rsidR="00521769" w:rsidRPr="006D2AC2" w:rsidRDefault="00C251B3" w:rsidP="0004500E">
            <w:pPr>
              <w:pStyle w:val="Prrafodelista"/>
              <w:spacing w:line="360" w:lineRule="auto"/>
              <w:ind w:left="0"/>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256</w:t>
            </w:r>
            <w:r w:rsidR="00521769">
              <w:rPr>
                <w:rFonts w:ascii="Arial" w:hAnsi="Arial" w:cs="Arial"/>
                <w:sz w:val="18"/>
                <w:szCs w:val="18"/>
              </w:rPr>
              <w:t>,</w:t>
            </w:r>
            <w:r>
              <w:rPr>
                <w:rFonts w:ascii="Arial" w:hAnsi="Arial" w:cs="Arial"/>
                <w:sz w:val="18"/>
                <w:szCs w:val="18"/>
              </w:rPr>
              <w:t>583</w:t>
            </w:r>
            <w:r w:rsidR="00521769">
              <w:rPr>
                <w:rFonts w:ascii="Arial" w:hAnsi="Arial" w:cs="Arial"/>
                <w:sz w:val="18"/>
                <w:szCs w:val="18"/>
              </w:rPr>
              <w:t>,</w:t>
            </w:r>
            <w:r>
              <w:rPr>
                <w:rFonts w:ascii="Arial" w:hAnsi="Arial" w:cs="Arial"/>
                <w:sz w:val="18"/>
                <w:szCs w:val="18"/>
              </w:rPr>
              <w:t>965</w:t>
            </w:r>
          </w:p>
        </w:tc>
      </w:tr>
      <w:tr w:rsidR="00521769" w:rsidRPr="006D2AC2" w14:paraId="68442C79" w14:textId="77777777" w:rsidTr="0004500E">
        <w:trPr>
          <w:jc w:val="center"/>
        </w:trPr>
        <w:tc>
          <w:tcPr>
            <w:cnfStyle w:val="001000000000" w:firstRow="0" w:lastRow="0" w:firstColumn="1" w:lastColumn="0" w:oddVBand="0" w:evenVBand="0" w:oddHBand="0" w:evenHBand="0" w:firstRowFirstColumn="0" w:firstRowLastColumn="0" w:lastRowFirstColumn="0" w:lastRowLastColumn="0"/>
            <w:tcW w:w="4397" w:type="dxa"/>
          </w:tcPr>
          <w:p w14:paraId="2D5E03D6" w14:textId="77777777" w:rsidR="00521769" w:rsidRPr="006D2AC2" w:rsidRDefault="00521769" w:rsidP="0004500E">
            <w:pPr>
              <w:pStyle w:val="Prrafodelista"/>
              <w:spacing w:line="360" w:lineRule="auto"/>
              <w:ind w:left="0"/>
              <w:jc w:val="both"/>
              <w:rPr>
                <w:rFonts w:ascii="Arial" w:hAnsi="Arial" w:cs="Arial"/>
                <w:sz w:val="18"/>
                <w:szCs w:val="18"/>
              </w:rPr>
            </w:pPr>
            <w:r w:rsidRPr="006D2AC2">
              <w:rPr>
                <w:rFonts w:ascii="Arial" w:hAnsi="Arial" w:cs="Arial"/>
                <w:sz w:val="18"/>
                <w:szCs w:val="18"/>
              </w:rPr>
              <w:t>Ley de Ingresos Modificada</w:t>
            </w:r>
          </w:p>
        </w:tc>
        <w:tc>
          <w:tcPr>
            <w:tcW w:w="2026" w:type="dxa"/>
          </w:tcPr>
          <w:p w14:paraId="0AC5FB3E" w14:textId="5231F5BE" w:rsidR="00521769" w:rsidRPr="006D2AC2" w:rsidRDefault="00C251B3" w:rsidP="0004500E">
            <w:pPr>
              <w:pStyle w:val="Prrafodelista"/>
              <w:spacing w:line="360" w:lineRule="auto"/>
              <w:ind w:left="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500,216,236</w:t>
            </w:r>
          </w:p>
        </w:tc>
      </w:tr>
      <w:tr w:rsidR="00521769" w:rsidRPr="006D2AC2" w14:paraId="1FB2281E" w14:textId="77777777" w:rsidTr="000450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7" w:type="dxa"/>
          </w:tcPr>
          <w:p w14:paraId="17A7FCA4" w14:textId="77777777" w:rsidR="00521769" w:rsidRPr="006D2AC2" w:rsidRDefault="00521769" w:rsidP="0004500E">
            <w:pPr>
              <w:pStyle w:val="Prrafodelista"/>
              <w:spacing w:line="360" w:lineRule="auto"/>
              <w:ind w:left="0"/>
              <w:jc w:val="both"/>
              <w:rPr>
                <w:rFonts w:ascii="Arial" w:hAnsi="Arial" w:cs="Arial"/>
                <w:sz w:val="18"/>
                <w:szCs w:val="18"/>
              </w:rPr>
            </w:pPr>
            <w:r w:rsidRPr="006D2AC2">
              <w:rPr>
                <w:rFonts w:ascii="Arial" w:hAnsi="Arial" w:cs="Arial"/>
                <w:sz w:val="18"/>
                <w:szCs w:val="18"/>
              </w:rPr>
              <w:t>Ley de Ingresos Devengada</w:t>
            </w:r>
          </w:p>
        </w:tc>
        <w:tc>
          <w:tcPr>
            <w:tcW w:w="2026" w:type="dxa"/>
          </w:tcPr>
          <w:p w14:paraId="2293EB2F" w14:textId="6615CF02" w:rsidR="00521769" w:rsidRPr="006D2AC2" w:rsidRDefault="00C251B3" w:rsidP="0004500E">
            <w:pPr>
              <w:pStyle w:val="Prrafodelista"/>
              <w:spacing w:line="360" w:lineRule="auto"/>
              <w:ind w:left="0"/>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24</w:t>
            </w:r>
            <w:r w:rsidR="00521769">
              <w:rPr>
                <w:rFonts w:ascii="Arial" w:hAnsi="Arial" w:cs="Arial"/>
                <w:sz w:val="18"/>
                <w:szCs w:val="18"/>
              </w:rPr>
              <w:t>3</w:t>
            </w:r>
            <w:r w:rsidR="00521769" w:rsidRPr="000666B0">
              <w:rPr>
                <w:rFonts w:ascii="Arial" w:hAnsi="Arial" w:cs="Arial"/>
                <w:sz w:val="18"/>
                <w:szCs w:val="18"/>
              </w:rPr>
              <w:t>,</w:t>
            </w:r>
            <w:r>
              <w:rPr>
                <w:rFonts w:ascii="Arial" w:hAnsi="Arial" w:cs="Arial"/>
                <w:sz w:val="18"/>
                <w:szCs w:val="18"/>
              </w:rPr>
              <w:t>632</w:t>
            </w:r>
            <w:r w:rsidR="00521769" w:rsidRPr="000666B0">
              <w:rPr>
                <w:rFonts w:ascii="Arial" w:hAnsi="Arial" w:cs="Arial"/>
                <w:sz w:val="18"/>
                <w:szCs w:val="18"/>
              </w:rPr>
              <w:t>,</w:t>
            </w:r>
            <w:r>
              <w:rPr>
                <w:rFonts w:ascii="Arial" w:hAnsi="Arial" w:cs="Arial"/>
                <w:sz w:val="18"/>
                <w:szCs w:val="18"/>
              </w:rPr>
              <w:t>271</w:t>
            </w:r>
          </w:p>
        </w:tc>
      </w:tr>
      <w:tr w:rsidR="00521769" w:rsidRPr="006D2AC2" w14:paraId="0158C8D8" w14:textId="77777777" w:rsidTr="0004500E">
        <w:trPr>
          <w:jc w:val="center"/>
        </w:trPr>
        <w:tc>
          <w:tcPr>
            <w:cnfStyle w:val="001000000000" w:firstRow="0" w:lastRow="0" w:firstColumn="1" w:lastColumn="0" w:oddVBand="0" w:evenVBand="0" w:oddHBand="0" w:evenHBand="0" w:firstRowFirstColumn="0" w:firstRowLastColumn="0" w:lastRowFirstColumn="0" w:lastRowLastColumn="0"/>
            <w:tcW w:w="4397" w:type="dxa"/>
          </w:tcPr>
          <w:p w14:paraId="427A2C2A" w14:textId="77777777" w:rsidR="00521769" w:rsidRPr="006D2AC2" w:rsidRDefault="00521769" w:rsidP="0004500E">
            <w:pPr>
              <w:pStyle w:val="Prrafodelista"/>
              <w:spacing w:line="360" w:lineRule="auto"/>
              <w:ind w:left="0"/>
              <w:jc w:val="both"/>
              <w:rPr>
                <w:rFonts w:ascii="Arial" w:hAnsi="Arial" w:cs="Arial"/>
                <w:sz w:val="18"/>
                <w:szCs w:val="18"/>
              </w:rPr>
            </w:pPr>
            <w:r w:rsidRPr="006D2AC2">
              <w:rPr>
                <w:rFonts w:ascii="Arial" w:hAnsi="Arial" w:cs="Arial"/>
                <w:sz w:val="18"/>
                <w:szCs w:val="18"/>
              </w:rPr>
              <w:t>Ley de Ingresos Recaudada</w:t>
            </w:r>
          </w:p>
        </w:tc>
        <w:tc>
          <w:tcPr>
            <w:tcW w:w="2026" w:type="dxa"/>
          </w:tcPr>
          <w:p w14:paraId="63FD23F1" w14:textId="6F00ECD9" w:rsidR="00521769" w:rsidRPr="006D2AC2" w:rsidRDefault="00C251B3" w:rsidP="0004500E">
            <w:pPr>
              <w:pStyle w:val="Prrafodelista"/>
              <w:spacing w:line="360" w:lineRule="auto"/>
              <w:ind w:left="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243</w:t>
            </w:r>
            <w:r w:rsidR="00521769">
              <w:rPr>
                <w:rFonts w:ascii="Arial" w:hAnsi="Arial" w:cs="Arial"/>
                <w:sz w:val="18"/>
                <w:szCs w:val="18"/>
              </w:rPr>
              <w:t>,</w:t>
            </w:r>
            <w:r>
              <w:rPr>
                <w:rFonts w:ascii="Arial" w:hAnsi="Arial" w:cs="Arial"/>
                <w:sz w:val="18"/>
                <w:szCs w:val="18"/>
              </w:rPr>
              <w:t>632</w:t>
            </w:r>
            <w:r w:rsidR="00521769">
              <w:rPr>
                <w:rFonts w:ascii="Arial" w:hAnsi="Arial" w:cs="Arial"/>
                <w:sz w:val="18"/>
                <w:szCs w:val="18"/>
              </w:rPr>
              <w:t>,</w:t>
            </w:r>
            <w:r>
              <w:rPr>
                <w:rFonts w:ascii="Arial" w:hAnsi="Arial" w:cs="Arial"/>
                <w:sz w:val="18"/>
                <w:szCs w:val="18"/>
              </w:rPr>
              <w:t>271</w:t>
            </w:r>
          </w:p>
        </w:tc>
      </w:tr>
      <w:tr w:rsidR="00521769" w:rsidRPr="006D2AC2" w14:paraId="6BE5AFF4" w14:textId="77777777" w:rsidTr="000450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7" w:type="dxa"/>
          </w:tcPr>
          <w:p w14:paraId="7CE950CB" w14:textId="77777777" w:rsidR="00521769" w:rsidRPr="006D2AC2" w:rsidRDefault="00521769" w:rsidP="0004500E">
            <w:pPr>
              <w:pStyle w:val="Prrafodelista"/>
              <w:spacing w:line="360" w:lineRule="auto"/>
              <w:ind w:left="0"/>
              <w:jc w:val="both"/>
              <w:rPr>
                <w:rFonts w:ascii="Arial" w:hAnsi="Arial" w:cs="Arial"/>
                <w:sz w:val="18"/>
                <w:szCs w:val="18"/>
              </w:rPr>
            </w:pPr>
          </w:p>
        </w:tc>
        <w:tc>
          <w:tcPr>
            <w:tcW w:w="2026" w:type="dxa"/>
          </w:tcPr>
          <w:p w14:paraId="1DCD6699" w14:textId="77777777" w:rsidR="00521769" w:rsidRPr="006D2AC2" w:rsidRDefault="00521769" w:rsidP="0004500E">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7B59BE" w:rsidRPr="006D2AC2" w14:paraId="6B705AA4" w14:textId="77777777" w:rsidTr="0004500E">
        <w:trPr>
          <w:jc w:val="center"/>
        </w:trPr>
        <w:tc>
          <w:tcPr>
            <w:cnfStyle w:val="001000000000" w:firstRow="0" w:lastRow="0" w:firstColumn="1" w:lastColumn="0" w:oddVBand="0" w:evenVBand="0" w:oddHBand="0" w:evenHBand="0" w:firstRowFirstColumn="0" w:firstRowLastColumn="0" w:lastRowFirstColumn="0" w:lastRowLastColumn="0"/>
            <w:tcW w:w="4397" w:type="dxa"/>
          </w:tcPr>
          <w:p w14:paraId="224A6EB9" w14:textId="77777777" w:rsidR="007B59BE" w:rsidRPr="006D2AC2" w:rsidRDefault="007B59BE" w:rsidP="0004500E">
            <w:pPr>
              <w:pStyle w:val="Prrafodelista"/>
              <w:spacing w:line="360" w:lineRule="auto"/>
              <w:ind w:left="0"/>
              <w:jc w:val="both"/>
              <w:rPr>
                <w:rFonts w:ascii="Arial" w:hAnsi="Arial" w:cs="Arial"/>
                <w:sz w:val="18"/>
                <w:szCs w:val="18"/>
              </w:rPr>
            </w:pPr>
          </w:p>
        </w:tc>
        <w:tc>
          <w:tcPr>
            <w:tcW w:w="2026" w:type="dxa"/>
          </w:tcPr>
          <w:p w14:paraId="1C8668D4" w14:textId="77777777" w:rsidR="007B59BE" w:rsidRPr="006D2AC2" w:rsidRDefault="007B59BE" w:rsidP="0004500E">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7B59BE" w:rsidRPr="006D2AC2" w14:paraId="09BC42C2" w14:textId="77777777" w:rsidTr="00CD0C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23" w:type="dxa"/>
            <w:gridSpan w:val="2"/>
          </w:tcPr>
          <w:p w14:paraId="0C4D3A25" w14:textId="3A657EED" w:rsidR="007B59BE" w:rsidRPr="006D2AC2" w:rsidRDefault="007B59BE" w:rsidP="007B59BE">
            <w:pPr>
              <w:pStyle w:val="Prrafodelista"/>
              <w:spacing w:line="360" w:lineRule="auto"/>
              <w:ind w:left="0"/>
              <w:jc w:val="center"/>
              <w:rPr>
                <w:rFonts w:ascii="Arial" w:hAnsi="Arial" w:cs="Arial"/>
                <w:sz w:val="18"/>
                <w:szCs w:val="18"/>
              </w:rPr>
            </w:pPr>
            <w:r w:rsidRPr="006D2AC2">
              <w:rPr>
                <w:rFonts w:ascii="Arial" w:hAnsi="Arial" w:cs="Arial"/>
                <w:sz w:val="18"/>
                <w:szCs w:val="18"/>
              </w:rPr>
              <w:t>Cuentas de Orden Presupuestarias de Egresos</w:t>
            </w:r>
          </w:p>
        </w:tc>
      </w:tr>
      <w:tr w:rsidR="007B59BE" w:rsidRPr="006D2AC2" w14:paraId="1DBE2F28" w14:textId="77777777" w:rsidTr="0004500E">
        <w:trPr>
          <w:jc w:val="center"/>
        </w:trPr>
        <w:tc>
          <w:tcPr>
            <w:cnfStyle w:val="001000000000" w:firstRow="0" w:lastRow="0" w:firstColumn="1" w:lastColumn="0" w:oddVBand="0" w:evenVBand="0" w:oddHBand="0" w:evenHBand="0" w:firstRowFirstColumn="0" w:firstRowLastColumn="0" w:lastRowFirstColumn="0" w:lastRowLastColumn="0"/>
            <w:tcW w:w="4397" w:type="dxa"/>
          </w:tcPr>
          <w:p w14:paraId="31E7097D" w14:textId="480F24DA" w:rsidR="007B59BE" w:rsidRPr="007B59BE" w:rsidRDefault="007B59BE" w:rsidP="007B59BE">
            <w:pPr>
              <w:pStyle w:val="Prrafodelista"/>
              <w:spacing w:line="360" w:lineRule="auto"/>
              <w:ind w:left="0"/>
              <w:jc w:val="center"/>
              <w:rPr>
                <w:rFonts w:ascii="Arial" w:hAnsi="Arial" w:cs="Arial"/>
                <w:bCs w:val="0"/>
                <w:sz w:val="18"/>
                <w:szCs w:val="18"/>
              </w:rPr>
            </w:pPr>
            <w:r w:rsidRPr="007B59BE">
              <w:rPr>
                <w:rFonts w:ascii="Arial" w:hAnsi="Arial" w:cs="Arial"/>
                <w:bCs w:val="0"/>
                <w:sz w:val="18"/>
                <w:szCs w:val="18"/>
              </w:rPr>
              <w:t>Concepto</w:t>
            </w:r>
          </w:p>
        </w:tc>
        <w:tc>
          <w:tcPr>
            <w:tcW w:w="2026" w:type="dxa"/>
          </w:tcPr>
          <w:p w14:paraId="0763E112" w14:textId="6115A07B" w:rsidR="007B59BE" w:rsidRPr="006D2AC2" w:rsidRDefault="007B59BE" w:rsidP="007B59BE">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2024</w:t>
            </w:r>
          </w:p>
        </w:tc>
      </w:tr>
      <w:tr w:rsidR="007B59BE" w:rsidRPr="006D2AC2" w14:paraId="5CEDCABD" w14:textId="77777777" w:rsidTr="000450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7" w:type="dxa"/>
          </w:tcPr>
          <w:p w14:paraId="0C83014E" w14:textId="77777777" w:rsidR="007B59BE" w:rsidRPr="006D2AC2" w:rsidRDefault="007B59BE" w:rsidP="007B59BE">
            <w:pPr>
              <w:pStyle w:val="Prrafodelista"/>
              <w:spacing w:line="360" w:lineRule="auto"/>
              <w:ind w:left="0"/>
              <w:jc w:val="both"/>
              <w:rPr>
                <w:rFonts w:ascii="Arial" w:hAnsi="Arial" w:cs="Arial"/>
                <w:sz w:val="18"/>
                <w:szCs w:val="18"/>
              </w:rPr>
            </w:pPr>
            <w:r w:rsidRPr="006D2AC2">
              <w:rPr>
                <w:rFonts w:ascii="Arial" w:hAnsi="Arial" w:cs="Arial"/>
                <w:sz w:val="18"/>
                <w:szCs w:val="18"/>
              </w:rPr>
              <w:t>Presupuesto de Egresos Aprobado</w:t>
            </w:r>
          </w:p>
        </w:tc>
        <w:tc>
          <w:tcPr>
            <w:tcW w:w="2026" w:type="dxa"/>
          </w:tcPr>
          <w:p w14:paraId="18D5CB87" w14:textId="77777777" w:rsidR="007B59BE" w:rsidRPr="006D2AC2" w:rsidRDefault="007B59BE" w:rsidP="007B59BE">
            <w:pPr>
              <w:pStyle w:val="Prrafodelista"/>
              <w:spacing w:line="360" w:lineRule="auto"/>
              <w:ind w:left="0"/>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491,803,851</w:t>
            </w:r>
          </w:p>
        </w:tc>
      </w:tr>
      <w:tr w:rsidR="007B59BE" w:rsidRPr="006D2AC2" w14:paraId="23579531" w14:textId="77777777" w:rsidTr="0004500E">
        <w:trPr>
          <w:jc w:val="center"/>
        </w:trPr>
        <w:tc>
          <w:tcPr>
            <w:cnfStyle w:val="001000000000" w:firstRow="0" w:lastRow="0" w:firstColumn="1" w:lastColumn="0" w:oddVBand="0" w:evenVBand="0" w:oddHBand="0" w:evenHBand="0" w:firstRowFirstColumn="0" w:firstRowLastColumn="0" w:lastRowFirstColumn="0" w:lastRowLastColumn="0"/>
            <w:tcW w:w="4397" w:type="dxa"/>
          </w:tcPr>
          <w:p w14:paraId="540D4CA8" w14:textId="77777777" w:rsidR="007B59BE" w:rsidRPr="006D2AC2" w:rsidRDefault="007B59BE" w:rsidP="007B59BE">
            <w:pPr>
              <w:pStyle w:val="Prrafodelista"/>
              <w:spacing w:line="360" w:lineRule="auto"/>
              <w:ind w:left="0"/>
              <w:jc w:val="both"/>
              <w:rPr>
                <w:rFonts w:ascii="Arial" w:hAnsi="Arial" w:cs="Arial"/>
                <w:sz w:val="18"/>
                <w:szCs w:val="18"/>
              </w:rPr>
            </w:pPr>
            <w:r w:rsidRPr="006D2AC2">
              <w:rPr>
                <w:rFonts w:ascii="Arial" w:hAnsi="Arial" w:cs="Arial"/>
                <w:sz w:val="18"/>
                <w:szCs w:val="18"/>
              </w:rPr>
              <w:t>Presupuesto por ejecutar</w:t>
            </w:r>
          </w:p>
        </w:tc>
        <w:tc>
          <w:tcPr>
            <w:tcW w:w="2026" w:type="dxa"/>
          </w:tcPr>
          <w:p w14:paraId="1D42B647" w14:textId="2AEAFC20" w:rsidR="007B59BE" w:rsidRPr="006D2AC2" w:rsidRDefault="00C251B3" w:rsidP="007B59BE">
            <w:pPr>
              <w:pStyle w:val="Prrafodelista"/>
              <w:spacing w:line="360" w:lineRule="auto"/>
              <w:ind w:left="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286</w:t>
            </w:r>
            <w:r w:rsidR="007B59BE">
              <w:rPr>
                <w:rFonts w:ascii="Arial" w:hAnsi="Arial" w:cs="Arial"/>
                <w:sz w:val="18"/>
                <w:szCs w:val="18"/>
              </w:rPr>
              <w:t>,</w:t>
            </w:r>
            <w:r>
              <w:rPr>
                <w:rFonts w:ascii="Arial" w:hAnsi="Arial" w:cs="Arial"/>
                <w:sz w:val="18"/>
                <w:szCs w:val="18"/>
              </w:rPr>
              <w:t>425</w:t>
            </w:r>
            <w:r w:rsidR="007B59BE">
              <w:rPr>
                <w:rFonts w:ascii="Arial" w:hAnsi="Arial" w:cs="Arial"/>
                <w:sz w:val="18"/>
                <w:szCs w:val="18"/>
              </w:rPr>
              <w:t>,</w:t>
            </w:r>
            <w:r>
              <w:rPr>
                <w:rFonts w:ascii="Arial" w:hAnsi="Arial" w:cs="Arial"/>
                <w:sz w:val="18"/>
                <w:szCs w:val="18"/>
              </w:rPr>
              <w:t>997</w:t>
            </w:r>
          </w:p>
        </w:tc>
      </w:tr>
      <w:tr w:rsidR="007B59BE" w:rsidRPr="006D2AC2" w14:paraId="75B3122A" w14:textId="77777777" w:rsidTr="000450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7" w:type="dxa"/>
          </w:tcPr>
          <w:p w14:paraId="7FBAC678" w14:textId="77777777" w:rsidR="007B59BE" w:rsidRPr="006D2AC2" w:rsidRDefault="007B59BE" w:rsidP="007B59BE">
            <w:pPr>
              <w:pStyle w:val="Prrafodelista"/>
              <w:spacing w:line="360" w:lineRule="auto"/>
              <w:ind w:left="0"/>
              <w:jc w:val="both"/>
              <w:rPr>
                <w:rFonts w:ascii="Arial" w:hAnsi="Arial" w:cs="Arial"/>
                <w:sz w:val="18"/>
                <w:szCs w:val="18"/>
              </w:rPr>
            </w:pPr>
            <w:r w:rsidRPr="006D2AC2">
              <w:rPr>
                <w:rFonts w:ascii="Arial" w:hAnsi="Arial" w:cs="Arial"/>
                <w:sz w:val="18"/>
                <w:szCs w:val="18"/>
              </w:rPr>
              <w:t>Presupuesto Modificado</w:t>
            </w:r>
          </w:p>
        </w:tc>
        <w:tc>
          <w:tcPr>
            <w:tcW w:w="2026" w:type="dxa"/>
          </w:tcPr>
          <w:p w14:paraId="3B5CE467" w14:textId="2E9FED74" w:rsidR="007B59BE" w:rsidRPr="006D2AC2" w:rsidRDefault="00C251B3" w:rsidP="007B59BE">
            <w:pPr>
              <w:pStyle w:val="Prrafodelista"/>
              <w:spacing w:line="360" w:lineRule="auto"/>
              <w:ind w:left="0"/>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500</w:t>
            </w:r>
            <w:r w:rsidR="007B59BE">
              <w:rPr>
                <w:rFonts w:ascii="Arial" w:hAnsi="Arial" w:cs="Arial"/>
                <w:sz w:val="18"/>
                <w:szCs w:val="18"/>
              </w:rPr>
              <w:t>,</w:t>
            </w:r>
            <w:r>
              <w:rPr>
                <w:rFonts w:ascii="Arial" w:hAnsi="Arial" w:cs="Arial"/>
                <w:sz w:val="18"/>
                <w:szCs w:val="18"/>
              </w:rPr>
              <w:t>216</w:t>
            </w:r>
            <w:r w:rsidR="007B59BE">
              <w:rPr>
                <w:rFonts w:ascii="Arial" w:hAnsi="Arial" w:cs="Arial"/>
                <w:sz w:val="18"/>
                <w:szCs w:val="18"/>
              </w:rPr>
              <w:t>,</w:t>
            </w:r>
            <w:r>
              <w:rPr>
                <w:rFonts w:ascii="Arial" w:hAnsi="Arial" w:cs="Arial"/>
                <w:sz w:val="18"/>
                <w:szCs w:val="18"/>
              </w:rPr>
              <w:t>236</w:t>
            </w:r>
          </w:p>
        </w:tc>
      </w:tr>
      <w:tr w:rsidR="007B59BE" w:rsidRPr="006D2AC2" w14:paraId="4927F09F" w14:textId="77777777" w:rsidTr="0004500E">
        <w:trPr>
          <w:jc w:val="center"/>
        </w:trPr>
        <w:tc>
          <w:tcPr>
            <w:cnfStyle w:val="001000000000" w:firstRow="0" w:lastRow="0" w:firstColumn="1" w:lastColumn="0" w:oddVBand="0" w:evenVBand="0" w:oddHBand="0" w:evenHBand="0" w:firstRowFirstColumn="0" w:firstRowLastColumn="0" w:lastRowFirstColumn="0" w:lastRowLastColumn="0"/>
            <w:tcW w:w="4397" w:type="dxa"/>
          </w:tcPr>
          <w:p w14:paraId="59990806" w14:textId="77777777" w:rsidR="007B59BE" w:rsidRPr="006D2AC2" w:rsidRDefault="007B59BE" w:rsidP="007B59BE">
            <w:pPr>
              <w:pStyle w:val="Prrafodelista"/>
              <w:spacing w:line="360" w:lineRule="auto"/>
              <w:ind w:left="0"/>
              <w:jc w:val="both"/>
              <w:rPr>
                <w:rFonts w:ascii="Arial" w:hAnsi="Arial" w:cs="Arial"/>
                <w:sz w:val="18"/>
                <w:szCs w:val="18"/>
              </w:rPr>
            </w:pPr>
            <w:r w:rsidRPr="006D2AC2">
              <w:rPr>
                <w:rFonts w:ascii="Arial" w:hAnsi="Arial" w:cs="Arial"/>
                <w:sz w:val="18"/>
                <w:szCs w:val="18"/>
              </w:rPr>
              <w:t>Presupuesto de Egresos Comprometido</w:t>
            </w:r>
          </w:p>
        </w:tc>
        <w:tc>
          <w:tcPr>
            <w:tcW w:w="2026" w:type="dxa"/>
          </w:tcPr>
          <w:p w14:paraId="5ED5BFB2" w14:textId="22C9DD2B" w:rsidR="007B59BE" w:rsidRPr="006D2AC2" w:rsidRDefault="00C251B3" w:rsidP="007B59BE">
            <w:pPr>
              <w:pStyle w:val="Prrafodelista"/>
              <w:spacing w:line="360" w:lineRule="auto"/>
              <w:ind w:left="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213</w:t>
            </w:r>
            <w:r w:rsidR="007B59BE">
              <w:rPr>
                <w:rFonts w:ascii="Arial" w:hAnsi="Arial" w:cs="Arial"/>
                <w:sz w:val="18"/>
                <w:szCs w:val="18"/>
              </w:rPr>
              <w:t>,</w:t>
            </w:r>
            <w:r>
              <w:rPr>
                <w:rFonts w:ascii="Arial" w:hAnsi="Arial" w:cs="Arial"/>
                <w:sz w:val="18"/>
                <w:szCs w:val="18"/>
              </w:rPr>
              <w:t>790</w:t>
            </w:r>
            <w:r w:rsidR="007B59BE">
              <w:rPr>
                <w:rFonts w:ascii="Arial" w:hAnsi="Arial" w:cs="Arial"/>
                <w:sz w:val="18"/>
                <w:szCs w:val="18"/>
              </w:rPr>
              <w:t>,</w:t>
            </w:r>
            <w:r>
              <w:rPr>
                <w:rFonts w:ascii="Arial" w:hAnsi="Arial" w:cs="Arial"/>
                <w:sz w:val="18"/>
                <w:szCs w:val="18"/>
              </w:rPr>
              <w:t>239</w:t>
            </w:r>
          </w:p>
        </w:tc>
      </w:tr>
      <w:tr w:rsidR="00C251B3" w:rsidRPr="006D2AC2" w14:paraId="672CC411" w14:textId="77777777" w:rsidTr="000450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7" w:type="dxa"/>
          </w:tcPr>
          <w:p w14:paraId="65EF6BC5" w14:textId="77777777" w:rsidR="00C251B3" w:rsidRPr="006D2AC2" w:rsidRDefault="00C251B3" w:rsidP="00C251B3">
            <w:pPr>
              <w:pStyle w:val="Prrafodelista"/>
              <w:spacing w:line="360" w:lineRule="auto"/>
              <w:ind w:left="0"/>
              <w:jc w:val="both"/>
              <w:rPr>
                <w:rFonts w:ascii="Arial" w:hAnsi="Arial" w:cs="Arial"/>
                <w:sz w:val="18"/>
                <w:szCs w:val="18"/>
              </w:rPr>
            </w:pPr>
            <w:r w:rsidRPr="006D2AC2">
              <w:rPr>
                <w:rFonts w:ascii="Arial" w:hAnsi="Arial" w:cs="Arial"/>
                <w:sz w:val="18"/>
                <w:szCs w:val="18"/>
              </w:rPr>
              <w:t>Presupuesto de Egresos Devengado</w:t>
            </w:r>
          </w:p>
        </w:tc>
        <w:tc>
          <w:tcPr>
            <w:tcW w:w="2026" w:type="dxa"/>
          </w:tcPr>
          <w:p w14:paraId="2D065662" w14:textId="7281F14B" w:rsidR="00C251B3" w:rsidRPr="006D2AC2" w:rsidRDefault="00C251B3" w:rsidP="00C251B3">
            <w:pPr>
              <w:pStyle w:val="Prrafodelista"/>
              <w:spacing w:line="360" w:lineRule="auto"/>
              <w:ind w:left="0"/>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213,790,239</w:t>
            </w:r>
          </w:p>
        </w:tc>
      </w:tr>
      <w:tr w:rsidR="00C251B3" w:rsidRPr="006D2AC2" w14:paraId="747BBD58" w14:textId="77777777" w:rsidTr="0004500E">
        <w:trPr>
          <w:jc w:val="center"/>
        </w:trPr>
        <w:tc>
          <w:tcPr>
            <w:cnfStyle w:val="001000000000" w:firstRow="0" w:lastRow="0" w:firstColumn="1" w:lastColumn="0" w:oddVBand="0" w:evenVBand="0" w:oddHBand="0" w:evenHBand="0" w:firstRowFirstColumn="0" w:firstRowLastColumn="0" w:lastRowFirstColumn="0" w:lastRowLastColumn="0"/>
            <w:tcW w:w="4397" w:type="dxa"/>
          </w:tcPr>
          <w:p w14:paraId="0729F485" w14:textId="77777777" w:rsidR="00C251B3" w:rsidRPr="006D2AC2" w:rsidRDefault="00C251B3" w:rsidP="00C251B3">
            <w:pPr>
              <w:pStyle w:val="Prrafodelista"/>
              <w:spacing w:line="360" w:lineRule="auto"/>
              <w:ind w:left="0"/>
              <w:jc w:val="both"/>
              <w:rPr>
                <w:rFonts w:ascii="Arial" w:hAnsi="Arial" w:cs="Arial"/>
                <w:sz w:val="18"/>
                <w:szCs w:val="18"/>
              </w:rPr>
            </w:pPr>
            <w:r>
              <w:rPr>
                <w:rFonts w:ascii="Arial" w:hAnsi="Arial" w:cs="Arial"/>
                <w:sz w:val="18"/>
                <w:szCs w:val="18"/>
              </w:rPr>
              <w:t xml:space="preserve">Presupuesto de Egresos Ejercido </w:t>
            </w:r>
          </w:p>
        </w:tc>
        <w:tc>
          <w:tcPr>
            <w:tcW w:w="2026" w:type="dxa"/>
          </w:tcPr>
          <w:p w14:paraId="6F964FAE" w14:textId="39767B6A" w:rsidR="00C251B3" w:rsidRDefault="00C251B3" w:rsidP="00C251B3">
            <w:pPr>
              <w:pStyle w:val="Prrafodelista"/>
              <w:spacing w:line="360" w:lineRule="auto"/>
              <w:ind w:left="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213,790,239</w:t>
            </w:r>
          </w:p>
        </w:tc>
      </w:tr>
    </w:tbl>
    <w:p w14:paraId="01EB168D" w14:textId="77777777" w:rsidR="002B652E" w:rsidRDefault="002B652E" w:rsidP="002B652E">
      <w:pPr>
        <w:tabs>
          <w:tab w:val="left" w:pos="4103"/>
        </w:tabs>
        <w:rPr>
          <w:rFonts w:ascii="Arial" w:hAnsi="Arial" w:cs="Arial"/>
          <w:sz w:val="18"/>
          <w:szCs w:val="18"/>
        </w:rPr>
      </w:pPr>
    </w:p>
    <w:p w14:paraId="628BD127" w14:textId="018327E9" w:rsidR="002B652E" w:rsidRDefault="002B652E" w:rsidP="002B652E">
      <w:pPr>
        <w:tabs>
          <w:tab w:val="left" w:pos="4103"/>
        </w:tabs>
        <w:jc w:val="center"/>
        <w:rPr>
          <w:rFonts w:ascii="Arial" w:hAnsi="Arial" w:cs="Arial"/>
          <w:sz w:val="18"/>
          <w:szCs w:val="18"/>
        </w:rPr>
      </w:pPr>
    </w:p>
    <w:p w14:paraId="42CD3991" w14:textId="463ADA24" w:rsidR="002B652E" w:rsidRDefault="002B652E" w:rsidP="007B68ED">
      <w:pPr>
        <w:ind w:right="-731"/>
        <w:contextualSpacing/>
        <w:jc w:val="both"/>
        <w:rPr>
          <w:rFonts w:ascii="Arial" w:hAnsi="Arial" w:cs="Arial"/>
          <w:sz w:val="20"/>
          <w:szCs w:val="20"/>
        </w:rPr>
      </w:pPr>
      <w:r w:rsidRPr="00054417">
        <w:rPr>
          <w:rFonts w:ascii="Arial" w:hAnsi="Arial" w:cs="Arial"/>
          <w:sz w:val="20"/>
          <w:szCs w:val="20"/>
        </w:rPr>
        <w:t>Bajo protesta de decir verdad declaramos que los Estados Financieros y sus Notas son razonablemente correctos y responsabilidad del emisor</w:t>
      </w:r>
      <w:r w:rsidR="00172717">
        <w:rPr>
          <w:rFonts w:ascii="Arial" w:hAnsi="Arial" w:cs="Arial"/>
          <w:sz w:val="20"/>
          <w:szCs w:val="20"/>
        </w:rPr>
        <w:t>.</w:t>
      </w:r>
    </w:p>
    <w:p w14:paraId="60CD3454" w14:textId="77777777" w:rsidR="00172717" w:rsidRDefault="00172717" w:rsidP="00172717">
      <w:pPr>
        <w:contextualSpacing/>
        <w:jc w:val="both"/>
        <w:rPr>
          <w:rFonts w:ascii="Arial" w:hAnsi="Arial" w:cs="Arial"/>
          <w:sz w:val="20"/>
          <w:szCs w:val="20"/>
        </w:rPr>
      </w:pPr>
    </w:p>
    <w:p w14:paraId="0A3CED69" w14:textId="77777777" w:rsidR="00172717" w:rsidRPr="00054417" w:rsidRDefault="00172717" w:rsidP="00172717">
      <w:pPr>
        <w:contextualSpacing/>
        <w:jc w:val="both"/>
        <w:rPr>
          <w:rFonts w:ascii="Arial" w:hAnsi="Arial" w:cs="Arial"/>
          <w:sz w:val="20"/>
          <w:szCs w:val="20"/>
        </w:rPr>
      </w:pPr>
    </w:p>
    <w:p w14:paraId="562645C4" w14:textId="77777777" w:rsidR="002B652E" w:rsidRPr="00054417" w:rsidRDefault="002B652E" w:rsidP="002B652E">
      <w:pPr>
        <w:rPr>
          <w:rFonts w:ascii="Arial" w:hAnsi="Arial" w:cs="Arial"/>
          <w:sz w:val="20"/>
          <w:szCs w:val="20"/>
        </w:rPr>
      </w:pPr>
    </w:p>
    <w:p w14:paraId="154F6518" w14:textId="77777777" w:rsidR="002B652E" w:rsidRDefault="002B652E" w:rsidP="002B652E">
      <w:pPr>
        <w:pStyle w:val="Sinespaciado"/>
        <w:ind w:firstLine="708"/>
        <w:rPr>
          <w:rFonts w:ascii="Arial" w:hAnsi="Arial" w:cs="Arial"/>
          <w:sz w:val="18"/>
          <w:szCs w:val="18"/>
        </w:rPr>
      </w:pPr>
      <w:r>
        <w:rPr>
          <w:noProof/>
          <w:lang w:eastAsia="es-MX"/>
        </w:rPr>
        <mc:AlternateContent>
          <mc:Choice Requires="wps">
            <w:drawing>
              <wp:anchor distT="0" distB="0" distL="114300" distR="114300" simplePos="0" relativeHeight="251698176" behindDoc="0" locked="0" layoutInCell="1" allowOverlap="1" wp14:anchorId="2934AA6F" wp14:editId="4ED06142">
                <wp:simplePos x="0" y="0"/>
                <wp:positionH relativeFrom="column">
                  <wp:posOffset>3480601</wp:posOffset>
                </wp:positionH>
                <wp:positionV relativeFrom="paragraph">
                  <wp:posOffset>76228</wp:posOffset>
                </wp:positionV>
                <wp:extent cx="1885950" cy="635"/>
                <wp:effectExtent l="0" t="0" r="0" b="18415"/>
                <wp:wrapNone/>
                <wp:docPr id="16" name="Conector recto de flecha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9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FD8F99" id="_x0000_t32" coordsize="21600,21600" o:spt="32" o:oned="t" path="m,l21600,21600e" filled="f">
                <v:path arrowok="t" fillok="f" o:connecttype="none"/>
                <o:lock v:ext="edit" shapetype="t"/>
              </v:shapetype>
              <v:shape id="Conector recto de flecha 16" o:spid="_x0000_s1026" type="#_x0000_t32" style="position:absolute;margin-left:274.05pt;margin-top:6pt;width:148.5pt;height:.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"/>
            </w:pict>
          </mc:Fallback>
        </mc:AlternateContent>
      </w:r>
      <w:r>
        <w:rPr>
          <w:noProof/>
          <w:lang w:eastAsia="es-MX"/>
        </w:rPr>
        <mc:AlternateContent>
          <mc:Choice Requires="wps">
            <w:drawing>
              <wp:anchor distT="4294967294" distB="4294967294" distL="114300" distR="114300" simplePos="0" relativeHeight="251697152" behindDoc="0" locked="0" layoutInCell="1" allowOverlap="1" wp14:anchorId="66A80774" wp14:editId="5732E3AD">
                <wp:simplePos x="0" y="0"/>
                <wp:positionH relativeFrom="column">
                  <wp:posOffset>190500</wp:posOffset>
                </wp:positionH>
                <wp:positionV relativeFrom="paragraph">
                  <wp:posOffset>78740</wp:posOffset>
                </wp:positionV>
                <wp:extent cx="2085975" cy="0"/>
                <wp:effectExtent l="0" t="0" r="9525" b="19050"/>
                <wp:wrapNone/>
                <wp:docPr id="21" name="Conector recto de flech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5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161484" id="Conector recto de flecha 17" o:spid="_x0000_s1026" type="#_x0000_t32" style="position:absolute;margin-left:15pt;margin-top:6.2pt;width:164.25pt;height:0;z-index:251697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"/>
            </w:pict>
          </mc:Fallback>
        </mc:AlternateContent>
      </w:r>
    </w:p>
    <w:p w14:paraId="21E60AFC" w14:textId="49C50C68" w:rsidR="002B652E" w:rsidRDefault="00B77FB4" w:rsidP="00B77FB4">
      <w:pPr>
        <w:pStyle w:val="Sinespaciado"/>
        <w:rPr>
          <w:rFonts w:ascii="Arial" w:hAnsi="Arial" w:cs="Arial"/>
          <w:sz w:val="18"/>
          <w:szCs w:val="18"/>
        </w:rPr>
      </w:pPr>
      <w:r>
        <w:rPr>
          <w:rFonts w:ascii="Arial" w:hAnsi="Arial" w:cs="Arial"/>
          <w:sz w:val="18"/>
          <w:szCs w:val="18"/>
        </w:rPr>
        <w:t xml:space="preserve">          </w:t>
      </w:r>
      <w:r w:rsidR="002B652E">
        <w:rPr>
          <w:rFonts w:ascii="Arial" w:hAnsi="Arial" w:cs="Arial"/>
          <w:sz w:val="18"/>
          <w:szCs w:val="18"/>
        </w:rPr>
        <w:t>Lic. Radahid Hernández López</w:t>
      </w:r>
      <w:r w:rsidR="002B652E" w:rsidRPr="005978B1">
        <w:rPr>
          <w:rFonts w:ascii="Arial" w:hAnsi="Arial" w:cs="Arial"/>
          <w:sz w:val="18"/>
          <w:szCs w:val="18"/>
        </w:rPr>
        <w:tab/>
      </w:r>
      <w:r w:rsidR="002B652E" w:rsidRPr="005978B1">
        <w:rPr>
          <w:rFonts w:ascii="Arial" w:hAnsi="Arial" w:cs="Arial"/>
          <w:sz w:val="18"/>
          <w:szCs w:val="18"/>
        </w:rPr>
        <w:tab/>
      </w:r>
      <w:r w:rsidR="002B652E">
        <w:rPr>
          <w:rFonts w:ascii="Arial" w:hAnsi="Arial" w:cs="Arial"/>
          <w:sz w:val="18"/>
          <w:szCs w:val="18"/>
        </w:rPr>
        <w:tab/>
      </w:r>
      <w:r w:rsidR="002B652E">
        <w:rPr>
          <w:rFonts w:ascii="Arial" w:hAnsi="Arial" w:cs="Arial"/>
          <w:sz w:val="18"/>
          <w:szCs w:val="18"/>
        </w:rPr>
        <w:tab/>
        <w:t>LEF Juan Manuel Lemus</w:t>
      </w:r>
      <w:r w:rsidR="00A505E8">
        <w:rPr>
          <w:rFonts w:ascii="Arial" w:hAnsi="Arial" w:cs="Arial"/>
          <w:sz w:val="18"/>
          <w:szCs w:val="18"/>
        </w:rPr>
        <w:t xml:space="preserve"> </w:t>
      </w:r>
      <w:r w:rsidR="002B652E">
        <w:rPr>
          <w:rFonts w:ascii="Arial" w:hAnsi="Arial" w:cs="Arial"/>
          <w:sz w:val="18"/>
          <w:szCs w:val="18"/>
        </w:rPr>
        <w:t xml:space="preserve">Velasco </w:t>
      </w:r>
    </w:p>
    <w:p w14:paraId="1140210B" w14:textId="0540F29B" w:rsidR="002B652E" w:rsidRPr="000B04C3" w:rsidRDefault="002B652E" w:rsidP="002B652E">
      <w:pPr>
        <w:pStyle w:val="Sinespaciado"/>
        <w:ind w:firstLine="708"/>
        <w:rPr>
          <w:rFonts w:ascii="Arial" w:hAnsi="Arial" w:cs="Arial"/>
          <w:sz w:val="18"/>
          <w:szCs w:val="18"/>
        </w:rPr>
      </w:pPr>
      <w:r>
        <w:rPr>
          <w:rFonts w:ascii="Arial" w:hAnsi="Arial" w:cs="Arial"/>
          <w:sz w:val="18"/>
          <w:szCs w:val="18"/>
        </w:rPr>
        <w:t xml:space="preserve">        Directora General</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00B77FB4">
        <w:rPr>
          <w:rFonts w:ascii="Arial" w:hAnsi="Arial" w:cs="Arial"/>
          <w:sz w:val="18"/>
          <w:szCs w:val="18"/>
        </w:rPr>
        <w:t xml:space="preserve">         </w:t>
      </w:r>
      <w:proofErr w:type="gramStart"/>
      <w:r>
        <w:rPr>
          <w:rFonts w:ascii="Arial" w:hAnsi="Arial" w:cs="Arial"/>
          <w:sz w:val="18"/>
          <w:szCs w:val="18"/>
        </w:rPr>
        <w:t>Director</w:t>
      </w:r>
      <w:proofErr w:type="gramEnd"/>
      <w:r>
        <w:rPr>
          <w:rFonts w:ascii="Arial" w:hAnsi="Arial" w:cs="Arial"/>
          <w:sz w:val="18"/>
          <w:szCs w:val="18"/>
        </w:rPr>
        <w:t xml:space="preserve"> Administrativo</w:t>
      </w:r>
    </w:p>
    <w:p w14:paraId="64405F03" w14:textId="77777777" w:rsidR="002B652E" w:rsidRDefault="002B652E" w:rsidP="002B652E">
      <w:pPr>
        <w:pStyle w:val="Texto"/>
        <w:spacing w:after="0" w:line="240" w:lineRule="exact"/>
        <w:ind w:firstLine="0"/>
        <w:rPr>
          <w:b/>
          <w:szCs w:val="18"/>
        </w:rPr>
      </w:pPr>
    </w:p>
    <w:p w14:paraId="15041F6A" w14:textId="77777777" w:rsidR="006D0B12" w:rsidRDefault="006D0B12" w:rsidP="001F6C33">
      <w:pPr>
        <w:pStyle w:val="ROMANOS"/>
        <w:spacing w:after="0" w:line="240" w:lineRule="exact"/>
        <w:rPr>
          <w:lang w:val="es-MX"/>
        </w:rPr>
      </w:pPr>
    </w:p>
    <w:p w14:paraId="7F5F4B8B" w14:textId="77777777" w:rsidR="006D0B12" w:rsidRDefault="006D0B12" w:rsidP="001F6C33">
      <w:pPr>
        <w:pStyle w:val="ROMANOS"/>
        <w:spacing w:after="0" w:line="240" w:lineRule="exact"/>
        <w:rPr>
          <w:lang w:val="es-MX"/>
        </w:rPr>
      </w:pPr>
    </w:p>
    <w:p w14:paraId="4A462C5D" w14:textId="77777777" w:rsidR="006D0B12" w:rsidRDefault="006D0B12" w:rsidP="001F6C33">
      <w:pPr>
        <w:pStyle w:val="ROMANOS"/>
        <w:spacing w:after="0" w:line="240" w:lineRule="exact"/>
        <w:rPr>
          <w:lang w:val="es-MX"/>
        </w:rPr>
      </w:pPr>
    </w:p>
    <w:p w14:paraId="62ABECE3" w14:textId="77777777" w:rsidR="006D0B12" w:rsidRDefault="006D0B12" w:rsidP="001F6C33">
      <w:pPr>
        <w:pStyle w:val="ROMANOS"/>
        <w:spacing w:after="0" w:line="240" w:lineRule="exact"/>
        <w:rPr>
          <w:lang w:val="es-MX"/>
        </w:rPr>
      </w:pPr>
    </w:p>
    <w:p w14:paraId="6EC0AC20" w14:textId="77777777" w:rsidR="006D0B12" w:rsidRDefault="006D0B12" w:rsidP="001F6C33">
      <w:pPr>
        <w:pStyle w:val="ROMANOS"/>
        <w:spacing w:after="0" w:line="240" w:lineRule="exact"/>
        <w:rPr>
          <w:lang w:val="es-MX"/>
        </w:rPr>
      </w:pPr>
    </w:p>
    <w:p w14:paraId="1DCBAB8F" w14:textId="77777777" w:rsidR="00521769" w:rsidRDefault="00521769" w:rsidP="007B59BE">
      <w:pPr>
        <w:rPr>
          <w:rFonts w:ascii="Arial" w:hAnsi="Arial" w:cs="Arial"/>
          <w:b/>
          <w:bCs/>
          <w:sz w:val="20"/>
          <w:szCs w:val="20"/>
        </w:rPr>
      </w:pPr>
    </w:p>
    <w:sectPr w:rsidR="00521769" w:rsidSect="001E59E6">
      <w:headerReference w:type="even" r:id="rId22"/>
      <w:headerReference w:type="default" r:id="rId23"/>
      <w:footerReference w:type="even" r:id="rId24"/>
      <w:footerReference w:type="default" r:id="rId25"/>
      <w:pgSz w:w="12240" w:h="15840" w:code="1"/>
      <w:pgMar w:top="1130" w:right="2034"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75CB8D" w14:textId="77777777" w:rsidR="00823240" w:rsidRDefault="00823240" w:rsidP="00EA5418">
      <w:pPr>
        <w:spacing w:after="0" w:line="240" w:lineRule="auto"/>
      </w:pPr>
      <w:r>
        <w:separator/>
      </w:r>
    </w:p>
  </w:endnote>
  <w:endnote w:type="continuationSeparator" w:id="0">
    <w:p w14:paraId="75D05DC5" w14:textId="77777777" w:rsidR="00823240" w:rsidRDefault="00823240"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5C2A8" w14:textId="77777777" w:rsidR="008167D5" w:rsidRPr="004E3EA4" w:rsidRDefault="002C6D4D"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14:anchorId="6591E9B1" wp14:editId="29BF2AD5">
              <wp:simplePos x="0" y="0"/>
              <wp:positionH relativeFrom="column">
                <wp:posOffset>-807720</wp:posOffset>
              </wp:positionH>
              <wp:positionV relativeFrom="paragraph">
                <wp:posOffset>-21428</wp:posOffset>
              </wp:positionV>
              <wp:extent cx="7495953" cy="11415"/>
              <wp:effectExtent l="0" t="0" r="29210" b="27305"/>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95953" cy="1141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FFED79A" id="12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3.6pt,-1.7pt" to="526.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" strokecolor="#622423 [1605]" strokeweight="1.5pt">
              <o:lock v:ext="edit" shapetype="f"/>
            </v:line>
          </w:pict>
        </mc:Fallback>
      </mc:AlternateContent>
    </w:r>
    <w:r w:rsidR="008167D5"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008167D5" w:rsidRPr="004E3EA4">
          <w:rPr>
            <w:rFonts w:ascii="Arial" w:hAnsi="Arial" w:cs="Arial"/>
            <w:sz w:val="20"/>
          </w:rPr>
          <w:fldChar w:fldCharType="begin"/>
        </w:r>
        <w:r w:rsidR="008167D5" w:rsidRPr="004E3EA4">
          <w:rPr>
            <w:rFonts w:ascii="Arial" w:hAnsi="Arial" w:cs="Arial"/>
            <w:sz w:val="20"/>
          </w:rPr>
          <w:instrText>PAGE   \* MERGEFORMAT</w:instrText>
        </w:r>
        <w:r w:rsidR="008167D5" w:rsidRPr="004E3EA4">
          <w:rPr>
            <w:rFonts w:ascii="Arial" w:hAnsi="Arial" w:cs="Arial"/>
            <w:sz w:val="20"/>
          </w:rPr>
          <w:fldChar w:fldCharType="separate"/>
        </w:r>
        <w:r w:rsidR="00C1470E" w:rsidRPr="00C1470E">
          <w:rPr>
            <w:rFonts w:ascii="Arial" w:hAnsi="Arial" w:cs="Arial"/>
            <w:noProof/>
            <w:sz w:val="20"/>
            <w:lang w:val="es-ES"/>
          </w:rPr>
          <w:t>14</w:t>
        </w:r>
        <w:r w:rsidR="008167D5" w:rsidRPr="004E3EA4">
          <w:rPr>
            <w:rFonts w:ascii="Arial" w:hAnsi="Arial" w:cs="Arial"/>
            <w:sz w:val="20"/>
          </w:rPr>
          <w:fldChar w:fldCharType="end"/>
        </w:r>
      </w:sdtContent>
    </w:sdt>
  </w:p>
  <w:p w14:paraId="0A9965C0" w14:textId="77777777" w:rsidR="008167D5" w:rsidRDefault="008167D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4EA28C" w14:textId="77777777" w:rsidR="008167D5" w:rsidRPr="003527CD" w:rsidRDefault="008167D5"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14:anchorId="25DAE6B3" wp14:editId="59D13924">
              <wp:simplePos x="0" y="0"/>
              <wp:positionH relativeFrom="column">
                <wp:posOffset>-723014</wp:posOffset>
              </wp:positionH>
              <wp:positionV relativeFrom="paragraph">
                <wp:posOffset>-27718</wp:posOffset>
              </wp:positionV>
              <wp:extent cx="7421526" cy="21265"/>
              <wp:effectExtent l="0" t="0" r="27305" b="36195"/>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21526" cy="2126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DD0727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95pt,-2.2pt" to="527.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C1470E" w:rsidRPr="00C1470E">
          <w:rPr>
            <w:rFonts w:ascii="Arial" w:hAnsi="Arial" w:cs="Arial"/>
            <w:noProof/>
            <w:lang w:val="es-ES"/>
          </w:rPr>
          <w:t>13</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468136" w14:textId="77777777" w:rsidR="00823240" w:rsidRDefault="00823240" w:rsidP="00EA5418">
      <w:pPr>
        <w:spacing w:after="0" w:line="240" w:lineRule="auto"/>
      </w:pPr>
      <w:r>
        <w:separator/>
      </w:r>
    </w:p>
  </w:footnote>
  <w:footnote w:type="continuationSeparator" w:id="0">
    <w:p w14:paraId="55DC80EF" w14:textId="77777777" w:rsidR="00823240" w:rsidRDefault="00823240"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983DD" w14:textId="6EA2455F" w:rsidR="008167D5" w:rsidRDefault="002B0323" w:rsidP="007C1CF4">
    <w:pPr>
      <w:pStyle w:val="Encabezado"/>
      <w:ind w:left="720"/>
    </w:pPr>
    <w:r>
      <w:rPr>
        <w:noProof/>
        <w:lang w:eastAsia="es-MX"/>
      </w:rPr>
      <mc:AlternateContent>
        <mc:Choice Requires="wpg">
          <w:drawing>
            <wp:anchor distT="0" distB="0" distL="114300" distR="114300" simplePos="0" relativeHeight="251669504" behindDoc="0" locked="0" layoutInCell="1" allowOverlap="1" wp14:anchorId="07E8746E" wp14:editId="076CD734">
              <wp:simplePos x="0" y="0"/>
              <wp:positionH relativeFrom="column">
                <wp:posOffset>3261995</wp:posOffset>
              </wp:positionH>
              <wp:positionV relativeFrom="paragraph">
                <wp:posOffset>-269240</wp:posOffset>
              </wp:positionV>
              <wp:extent cx="1106170" cy="584791"/>
              <wp:effectExtent l="0" t="0" r="0" b="635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584791"/>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4CB2C7" w14:textId="712AB464" w:rsidR="008167D5" w:rsidRDefault="002C6D4D"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D7359B">
                              <w:rPr>
                                <w:rFonts w:ascii="Soberana Titular" w:hAnsi="Soberana Titular" w:cs="Arial"/>
                                <w:color w:val="808080" w:themeColor="background1" w:themeShade="80"/>
                                <w:sz w:val="42"/>
                                <w:szCs w:val="42"/>
                              </w:rPr>
                              <w:t>4</w:t>
                            </w:r>
                          </w:p>
                          <w:p w14:paraId="73734BB7" w14:textId="77777777" w:rsidR="002C6D4D" w:rsidRPr="00DE4269" w:rsidRDefault="002C6D4D"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E8746E" id="9 Grupo" o:spid="_x0000_s1026" style="position:absolute;left:0;text-align:left;margin-left:256.85pt;margin-top:-21.2pt;width:87.1pt;height:46.05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qO6uVtLd5G+&#10;6gLHHoOa4H9mH9pnw3+1t8H9O8ceExqH9h6pJLHB9th8mbMblGyuTj5lPep5lfl6mUq1NVFSb95p&#10;tLq0rXfyuvvPQqKKKo1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&#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EN&#10;/bG8spYlbaZEK5PbIxXi/wDwT0/ZKuv2Jf2W9D+Hd9rVv4guNHmuZTew25t0k82ZpMbCzEY3Y617&#10;dRR5ndTzLEU8HUwEX+7qShKSstZQU1F33VlOWi0d9dkFFFFBw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H4sb2/vUb2/vUmPajHtQZi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type id="_x0000_t202" coordsize="21600,21600" o:spt="202" path="m,l,21600r21600,l21600,xe">
                <v:stroke joinstyle="miter"/>
                <v:path gradientshapeok="t" o:connecttype="rect"/>
              </v:shapetype>
              <v:shape id="Text Box 7" o:spid="_x0000_s1028"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224CB2C7" w14:textId="712AB464" w:rsidR="008167D5" w:rsidRDefault="002C6D4D"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D7359B">
                        <w:rPr>
                          <w:rFonts w:ascii="Soberana Titular" w:hAnsi="Soberana Titular" w:cs="Arial"/>
                          <w:color w:val="808080" w:themeColor="background1" w:themeShade="80"/>
                          <w:sz w:val="42"/>
                          <w:szCs w:val="42"/>
                        </w:rPr>
                        <w:t>4</w:t>
                      </w:r>
                    </w:p>
                    <w:p w14:paraId="73734BB7" w14:textId="77777777" w:rsidR="002C6D4D" w:rsidRPr="00DE4269" w:rsidRDefault="002C6D4D" w:rsidP="00040466">
                      <w:pPr>
                        <w:jc w:val="both"/>
                        <w:rPr>
                          <w:rFonts w:ascii="Soberana Titular" w:hAnsi="Soberana Titular" w:cs="Arial"/>
                          <w:color w:val="808080" w:themeColor="background1" w:themeShade="80"/>
                          <w:sz w:val="42"/>
                          <w:szCs w:val="42"/>
                        </w:rPr>
                      </w:pPr>
                    </w:p>
                  </w:txbxContent>
                </v:textbox>
              </v:shape>
            </v:group>
          </w:pict>
        </mc:Fallback>
      </mc:AlternateContent>
    </w:r>
    <w:r>
      <w:rPr>
        <w:noProof/>
        <w:lang w:eastAsia="es-MX"/>
      </w:rPr>
      <mc:AlternateContent>
        <mc:Choice Requires="wps">
          <w:drawing>
            <wp:anchor distT="0" distB="0" distL="114300" distR="114300" simplePos="0" relativeHeight="251668480" behindDoc="0" locked="0" layoutInCell="1" allowOverlap="1" wp14:anchorId="293D5CD6" wp14:editId="546C8CB6">
              <wp:simplePos x="0" y="0"/>
              <wp:positionH relativeFrom="column">
                <wp:posOffset>-336550</wp:posOffset>
              </wp:positionH>
              <wp:positionV relativeFrom="paragraph">
                <wp:posOffset>-307975</wp:posOffset>
              </wp:positionV>
              <wp:extent cx="3648075" cy="774700"/>
              <wp:effectExtent l="0" t="0" r="0" b="6350"/>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CC8D8" w14:textId="77777777" w:rsidR="008167D5" w:rsidRPr="002B0323" w:rsidRDefault="008167D5" w:rsidP="00040466">
                          <w:pPr>
                            <w:spacing w:after="120"/>
                            <w:jc w:val="right"/>
                            <w:rPr>
                              <w:rFonts w:ascii="Soberana Titular" w:hAnsi="Soberana Titular" w:cs="Arial"/>
                              <w:color w:val="808080" w:themeColor="background1" w:themeShade="80"/>
                              <w:sz w:val="16"/>
                              <w:szCs w:val="16"/>
                            </w:rPr>
                          </w:pPr>
                          <w:r w:rsidRPr="002B0323">
                            <w:rPr>
                              <w:rFonts w:ascii="Soberana Titular" w:hAnsi="Soberana Titular" w:cs="Arial"/>
                              <w:color w:val="808080" w:themeColor="background1" w:themeShade="80"/>
                              <w:sz w:val="16"/>
                              <w:szCs w:val="16"/>
                            </w:rPr>
                            <w:t>CUENTA PÚBLICA</w:t>
                          </w:r>
                        </w:p>
                        <w:p w14:paraId="7E51CDF2" w14:textId="77777777" w:rsidR="008167D5" w:rsidRPr="002B0323" w:rsidRDefault="008167D5" w:rsidP="00540418">
                          <w:pPr>
                            <w:spacing w:after="120"/>
                            <w:jc w:val="right"/>
                            <w:rPr>
                              <w:rFonts w:ascii="Soberana Titular" w:hAnsi="Soberana Titular" w:cs="Arial"/>
                              <w:color w:val="808080" w:themeColor="background1" w:themeShade="80"/>
                              <w:sz w:val="16"/>
                              <w:szCs w:val="16"/>
                            </w:rPr>
                          </w:pPr>
                          <w:r w:rsidRPr="002B0323">
                            <w:rPr>
                              <w:rFonts w:ascii="Soberana Titular" w:hAnsi="Soberana Titular" w:cs="Arial"/>
                              <w:color w:val="808080" w:themeColor="background1" w:themeShade="80"/>
                              <w:sz w:val="16"/>
                              <w:szCs w:val="16"/>
                            </w:rPr>
                            <w:t>ENTIDAD FEDERATIVA DE TLAXCALA</w:t>
                          </w:r>
                        </w:p>
                        <w:p w14:paraId="2356C80F" w14:textId="4A968238" w:rsidR="008167D5" w:rsidRPr="002B0323" w:rsidRDefault="008167D5" w:rsidP="00040466">
                          <w:pPr>
                            <w:jc w:val="right"/>
                            <w:rPr>
                              <w:rFonts w:ascii="Soberana Titular" w:hAnsi="Soberana Titular" w:cs="Arial"/>
                              <w:color w:val="808080" w:themeColor="background1" w:themeShade="80"/>
                              <w:sz w:val="16"/>
                              <w:szCs w:val="16"/>
                            </w:rPr>
                          </w:pPr>
                          <w:r w:rsidRPr="002B0323">
                            <w:rPr>
                              <w:rFonts w:ascii="Soberana Titular" w:hAnsi="Soberana Titular" w:cs="Arial"/>
                              <w:color w:val="808080" w:themeColor="background1" w:themeShade="80"/>
                              <w:sz w:val="16"/>
                              <w:szCs w:val="16"/>
                            </w:rPr>
                            <w:t>A</w:t>
                          </w:r>
                          <w:r w:rsidR="00741743" w:rsidRPr="002B0323">
                            <w:rPr>
                              <w:rFonts w:ascii="Soberana Titular" w:hAnsi="Soberana Titular" w:cs="Arial"/>
                              <w:color w:val="808080" w:themeColor="background1" w:themeShade="80"/>
                              <w:sz w:val="16"/>
                              <w:szCs w:val="16"/>
                            </w:rPr>
                            <w:t>L</w:t>
                          </w:r>
                          <w:r w:rsidRPr="002B0323">
                            <w:rPr>
                              <w:rFonts w:ascii="Soberana Titular" w:hAnsi="Soberana Titular" w:cs="Arial"/>
                              <w:color w:val="808080" w:themeColor="background1" w:themeShade="80"/>
                              <w:sz w:val="16"/>
                              <w:szCs w:val="16"/>
                            </w:rPr>
                            <w:t xml:space="preserve">  </w:t>
                          </w:r>
                          <w:r w:rsidR="00DF2C12" w:rsidRPr="002B0323">
                            <w:rPr>
                              <w:rFonts w:ascii="Soberana Titular" w:hAnsi="Soberana Titular" w:cs="Arial"/>
                              <w:color w:val="808080" w:themeColor="background1" w:themeShade="80"/>
                              <w:sz w:val="16"/>
                              <w:szCs w:val="16"/>
                            </w:rPr>
                            <w:t>3</w:t>
                          </w:r>
                          <w:r w:rsidR="004C4743">
                            <w:rPr>
                              <w:rFonts w:ascii="Soberana Titular" w:hAnsi="Soberana Titular" w:cs="Arial"/>
                              <w:color w:val="808080" w:themeColor="background1" w:themeShade="80"/>
                              <w:sz w:val="16"/>
                              <w:szCs w:val="16"/>
                            </w:rPr>
                            <w:t>0</w:t>
                          </w:r>
                          <w:r w:rsidR="00DF2C12" w:rsidRPr="002B0323">
                            <w:rPr>
                              <w:rFonts w:ascii="Soberana Titular" w:hAnsi="Soberana Titular" w:cs="Arial"/>
                              <w:color w:val="808080" w:themeColor="background1" w:themeShade="80"/>
                              <w:sz w:val="16"/>
                              <w:szCs w:val="16"/>
                            </w:rPr>
                            <w:t xml:space="preserve"> </w:t>
                          </w:r>
                          <w:r w:rsidRPr="002B0323">
                            <w:rPr>
                              <w:rFonts w:ascii="Soberana Titular" w:hAnsi="Soberana Titular" w:cs="Arial"/>
                              <w:color w:val="808080" w:themeColor="background1" w:themeShade="80"/>
                              <w:sz w:val="16"/>
                              <w:szCs w:val="16"/>
                            </w:rPr>
                            <w:t xml:space="preserve">DE </w:t>
                          </w:r>
                          <w:r w:rsidR="004C4743">
                            <w:rPr>
                              <w:rFonts w:ascii="Soberana Titular" w:hAnsi="Soberana Titular" w:cs="Arial"/>
                              <w:color w:val="808080" w:themeColor="background1" w:themeShade="80"/>
                              <w:sz w:val="16"/>
                              <w:szCs w:val="16"/>
                            </w:rPr>
                            <w:t>JUNIO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D5CD6" id="Cuadro de texto 5" o:spid="_x0000_s1029" type="#_x0000_t202" style="position:absolute;left:0;text-align:left;margin-left:-26.5pt;margin-top:-24.25pt;width:287.25pt;height: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" filled="f" stroked="f">
              <v:textbox>
                <w:txbxContent>
                  <w:p w14:paraId="2F1CC8D8" w14:textId="77777777" w:rsidR="008167D5" w:rsidRPr="002B0323" w:rsidRDefault="008167D5" w:rsidP="00040466">
                    <w:pPr>
                      <w:spacing w:after="120"/>
                      <w:jc w:val="right"/>
                      <w:rPr>
                        <w:rFonts w:ascii="Soberana Titular" w:hAnsi="Soberana Titular" w:cs="Arial"/>
                        <w:color w:val="808080" w:themeColor="background1" w:themeShade="80"/>
                        <w:sz w:val="16"/>
                        <w:szCs w:val="16"/>
                      </w:rPr>
                    </w:pPr>
                    <w:r w:rsidRPr="002B0323">
                      <w:rPr>
                        <w:rFonts w:ascii="Soberana Titular" w:hAnsi="Soberana Titular" w:cs="Arial"/>
                        <w:color w:val="808080" w:themeColor="background1" w:themeShade="80"/>
                        <w:sz w:val="16"/>
                        <w:szCs w:val="16"/>
                      </w:rPr>
                      <w:t>CUENTA PÚBLICA</w:t>
                    </w:r>
                  </w:p>
                  <w:p w14:paraId="7E51CDF2" w14:textId="77777777" w:rsidR="008167D5" w:rsidRPr="002B0323" w:rsidRDefault="008167D5" w:rsidP="00540418">
                    <w:pPr>
                      <w:spacing w:after="120"/>
                      <w:jc w:val="right"/>
                      <w:rPr>
                        <w:rFonts w:ascii="Soberana Titular" w:hAnsi="Soberana Titular" w:cs="Arial"/>
                        <w:color w:val="808080" w:themeColor="background1" w:themeShade="80"/>
                        <w:sz w:val="16"/>
                        <w:szCs w:val="16"/>
                      </w:rPr>
                    </w:pPr>
                    <w:r w:rsidRPr="002B0323">
                      <w:rPr>
                        <w:rFonts w:ascii="Soberana Titular" w:hAnsi="Soberana Titular" w:cs="Arial"/>
                        <w:color w:val="808080" w:themeColor="background1" w:themeShade="80"/>
                        <w:sz w:val="16"/>
                        <w:szCs w:val="16"/>
                      </w:rPr>
                      <w:t>ENTIDAD FEDERATIVA DE TLAXCALA</w:t>
                    </w:r>
                  </w:p>
                  <w:p w14:paraId="2356C80F" w14:textId="4A968238" w:rsidR="008167D5" w:rsidRPr="002B0323" w:rsidRDefault="008167D5" w:rsidP="00040466">
                    <w:pPr>
                      <w:jc w:val="right"/>
                      <w:rPr>
                        <w:rFonts w:ascii="Soberana Titular" w:hAnsi="Soberana Titular" w:cs="Arial"/>
                        <w:color w:val="808080" w:themeColor="background1" w:themeShade="80"/>
                        <w:sz w:val="16"/>
                        <w:szCs w:val="16"/>
                      </w:rPr>
                    </w:pPr>
                    <w:r w:rsidRPr="002B0323">
                      <w:rPr>
                        <w:rFonts w:ascii="Soberana Titular" w:hAnsi="Soberana Titular" w:cs="Arial"/>
                        <w:color w:val="808080" w:themeColor="background1" w:themeShade="80"/>
                        <w:sz w:val="16"/>
                        <w:szCs w:val="16"/>
                      </w:rPr>
                      <w:t>A</w:t>
                    </w:r>
                    <w:r w:rsidR="00741743" w:rsidRPr="002B0323">
                      <w:rPr>
                        <w:rFonts w:ascii="Soberana Titular" w:hAnsi="Soberana Titular" w:cs="Arial"/>
                        <w:color w:val="808080" w:themeColor="background1" w:themeShade="80"/>
                        <w:sz w:val="16"/>
                        <w:szCs w:val="16"/>
                      </w:rPr>
                      <w:t>L</w:t>
                    </w:r>
                    <w:r w:rsidRPr="002B0323">
                      <w:rPr>
                        <w:rFonts w:ascii="Soberana Titular" w:hAnsi="Soberana Titular" w:cs="Arial"/>
                        <w:color w:val="808080" w:themeColor="background1" w:themeShade="80"/>
                        <w:sz w:val="16"/>
                        <w:szCs w:val="16"/>
                      </w:rPr>
                      <w:t xml:space="preserve">  </w:t>
                    </w:r>
                    <w:r w:rsidR="00DF2C12" w:rsidRPr="002B0323">
                      <w:rPr>
                        <w:rFonts w:ascii="Soberana Titular" w:hAnsi="Soberana Titular" w:cs="Arial"/>
                        <w:color w:val="808080" w:themeColor="background1" w:themeShade="80"/>
                        <w:sz w:val="16"/>
                        <w:szCs w:val="16"/>
                      </w:rPr>
                      <w:t>3</w:t>
                    </w:r>
                    <w:r w:rsidR="004C4743">
                      <w:rPr>
                        <w:rFonts w:ascii="Soberana Titular" w:hAnsi="Soberana Titular" w:cs="Arial"/>
                        <w:color w:val="808080" w:themeColor="background1" w:themeShade="80"/>
                        <w:sz w:val="16"/>
                        <w:szCs w:val="16"/>
                      </w:rPr>
                      <w:t>0</w:t>
                    </w:r>
                    <w:r w:rsidR="00DF2C12" w:rsidRPr="002B0323">
                      <w:rPr>
                        <w:rFonts w:ascii="Soberana Titular" w:hAnsi="Soberana Titular" w:cs="Arial"/>
                        <w:color w:val="808080" w:themeColor="background1" w:themeShade="80"/>
                        <w:sz w:val="16"/>
                        <w:szCs w:val="16"/>
                      </w:rPr>
                      <w:t xml:space="preserve"> </w:t>
                    </w:r>
                    <w:r w:rsidRPr="002B0323">
                      <w:rPr>
                        <w:rFonts w:ascii="Soberana Titular" w:hAnsi="Soberana Titular" w:cs="Arial"/>
                        <w:color w:val="808080" w:themeColor="background1" w:themeShade="80"/>
                        <w:sz w:val="16"/>
                        <w:szCs w:val="16"/>
                      </w:rPr>
                      <w:t xml:space="preserve">DE </w:t>
                    </w:r>
                    <w:r w:rsidR="004C4743">
                      <w:rPr>
                        <w:rFonts w:ascii="Soberana Titular" w:hAnsi="Soberana Titular" w:cs="Arial"/>
                        <w:color w:val="808080" w:themeColor="background1" w:themeShade="80"/>
                        <w:sz w:val="16"/>
                        <w:szCs w:val="16"/>
                      </w:rPr>
                      <w:t>JUNIO</w:t>
                    </w:r>
                  </w:p>
                </w:txbxContent>
              </v:textbox>
            </v:shape>
          </w:pict>
        </mc:Fallback>
      </mc:AlternateContent>
    </w:r>
    <w:r w:rsidR="00667D50">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3E136B66" wp14:editId="7B30D898">
              <wp:simplePos x="0" y="0"/>
              <wp:positionH relativeFrom="column">
                <wp:posOffset>-762000</wp:posOffset>
              </wp:positionH>
              <wp:positionV relativeFrom="paragraph">
                <wp:posOffset>330835</wp:posOffset>
              </wp:positionV>
              <wp:extent cx="7506335" cy="9525"/>
              <wp:effectExtent l="0" t="0" r="37465"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0633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ABC39E9" id="4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0pt,26.05pt" to="531.0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F768ED" w14:textId="77777777" w:rsidR="008167D5" w:rsidRPr="003527CD" w:rsidRDefault="008167D5"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14:anchorId="730333C1" wp14:editId="5CE558F0">
              <wp:simplePos x="0" y="0"/>
              <wp:positionH relativeFrom="column">
                <wp:posOffset>-700243</wp:posOffset>
              </wp:positionH>
              <wp:positionV relativeFrom="paragraph">
                <wp:posOffset>194945</wp:posOffset>
              </wp:positionV>
              <wp:extent cx="7421525" cy="0"/>
              <wp:effectExtent l="0" t="0" r="27305" b="1905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2152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4FDB130"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5.15pt,15.35pt" to="529.2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" strokecolor="#622423 [1605]" strokeweight="1.5pt">
              <o:lock v:ext="edit" shapetype="f"/>
            </v:line>
          </w:pict>
        </mc:Fallback>
      </mc:AlternateContent>
    </w:r>
    <w:r w:rsidR="00DB2339">
      <w:rPr>
        <w:rFonts w:ascii="Arial" w:hAnsi="Arial" w:cs="Arial"/>
      </w:rPr>
      <w:t>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A032C"/>
    <w:multiLevelType w:val="hybridMultilevel"/>
    <w:tmpl w:val="8DD0F7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8A5B23"/>
    <w:multiLevelType w:val="hybridMultilevel"/>
    <w:tmpl w:val="8430C93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096219B"/>
    <w:multiLevelType w:val="hybridMultilevel"/>
    <w:tmpl w:val="4C9C8CC0"/>
    <w:lvl w:ilvl="0" w:tplc="080A0001">
      <w:start w:val="1"/>
      <w:numFmt w:val="bullet"/>
      <w:lvlText w:val=""/>
      <w:lvlJc w:val="left"/>
      <w:pPr>
        <w:ind w:left="1797" w:hanging="360"/>
      </w:pPr>
      <w:rPr>
        <w:rFonts w:ascii="Symbol" w:hAnsi="Symbol" w:hint="default"/>
      </w:rPr>
    </w:lvl>
    <w:lvl w:ilvl="1" w:tplc="080A0003" w:tentative="1">
      <w:start w:val="1"/>
      <w:numFmt w:val="bullet"/>
      <w:lvlText w:val="o"/>
      <w:lvlJc w:val="left"/>
      <w:pPr>
        <w:ind w:left="2517" w:hanging="360"/>
      </w:pPr>
      <w:rPr>
        <w:rFonts w:ascii="Courier New" w:hAnsi="Courier New" w:cs="Courier New" w:hint="default"/>
      </w:rPr>
    </w:lvl>
    <w:lvl w:ilvl="2" w:tplc="080A0005" w:tentative="1">
      <w:start w:val="1"/>
      <w:numFmt w:val="bullet"/>
      <w:lvlText w:val=""/>
      <w:lvlJc w:val="left"/>
      <w:pPr>
        <w:ind w:left="3237" w:hanging="360"/>
      </w:pPr>
      <w:rPr>
        <w:rFonts w:ascii="Wingdings" w:hAnsi="Wingdings" w:hint="default"/>
      </w:rPr>
    </w:lvl>
    <w:lvl w:ilvl="3" w:tplc="080A0001" w:tentative="1">
      <w:start w:val="1"/>
      <w:numFmt w:val="bullet"/>
      <w:lvlText w:val=""/>
      <w:lvlJc w:val="left"/>
      <w:pPr>
        <w:ind w:left="3957" w:hanging="360"/>
      </w:pPr>
      <w:rPr>
        <w:rFonts w:ascii="Symbol" w:hAnsi="Symbol" w:hint="default"/>
      </w:rPr>
    </w:lvl>
    <w:lvl w:ilvl="4" w:tplc="080A0003" w:tentative="1">
      <w:start w:val="1"/>
      <w:numFmt w:val="bullet"/>
      <w:lvlText w:val="o"/>
      <w:lvlJc w:val="left"/>
      <w:pPr>
        <w:ind w:left="4677" w:hanging="360"/>
      </w:pPr>
      <w:rPr>
        <w:rFonts w:ascii="Courier New" w:hAnsi="Courier New" w:cs="Courier New" w:hint="default"/>
      </w:rPr>
    </w:lvl>
    <w:lvl w:ilvl="5" w:tplc="080A0005" w:tentative="1">
      <w:start w:val="1"/>
      <w:numFmt w:val="bullet"/>
      <w:lvlText w:val=""/>
      <w:lvlJc w:val="left"/>
      <w:pPr>
        <w:ind w:left="5397" w:hanging="360"/>
      </w:pPr>
      <w:rPr>
        <w:rFonts w:ascii="Wingdings" w:hAnsi="Wingdings" w:hint="default"/>
      </w:rPr>
    </w:lvl>
    <w:lvl w:ilvl="6" w:tplc="080A0001" w:tentative="1">
      <w:start w:val="1"/>
      <w:numFmt w:val="bullet"/>
      <w:lvlText w:val=""/>
      <w:lvlJc w:val="left"/>
      <w:pPr>
        <w:ind w:left="6117" w:hanging="360"/>
      </w:pPr>
      <w:rPr>
        <w:rFonts w:ascii="Symbol" w:hAnsi="Symbol" w:hint="default"/>
      </w:rPr>
    </w:lvl>
    <w:lvl w:ilvl="7" w:tplc="080A0003" w:tentative="1">
      <w:start w:val="1"/>
      <w:numFmt w:val="bullet"/>
      <w:lvlText w:val="o"/>
      <w:lvlJc w:val="left"/>
      <w:pPr>
        <w:ind w:left="6837" w:hanging="360"/>
      </w:pPr>
      <w:rPr>
        <w:rFonts w:ascii="Courier New" w:hAnsi="Courier New" w:cs="Courier New" w:hint="default"/>
      </w:rPr>
    </w:lvl>
    <w:lvl w:ilvl="8" w:tplc="080A0005" w:tentative="1">
      <w:start w:val="1"/>
      <w:numFmt w:val="bullet"/>
      <w:lvlText w:val=""/>
      <w:lvlJc w:val="left"/>
      <w:pPr>
        <w:ind w:left="7557" w:hanging="360"/>
      </w:pPr>
      <w:rPr>
        <w:rFonts w:ascii="Wingdings" w:hAnsi="Wingdings" w:hint="default"/>
      </w:rPr>
    </w:lvl>
  </w:abstractNum>
  <w:abstractNum w:abstractNumId="3" w15:restartNumberingAfterBreak="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5" w15:restartNumberingAfterBreak="0">
    <w:nsid w:val="066805FB"/>
    <w:multiLevelType w:val="hybridMultilevel"/>
    <w:tmpl w:val="1E1ED8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6F2335F"/>
    <w:multiLevelType w:val="hybridMultilevel"/>
    <w:tmpl w:val="F9FA6F4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74B6A8B"/>
    <w:multiLevelType w:val="hybridMultilevel"/>
    <w:tmpl w:val="280E0478"/>
    <w:lvl w:ilvl="0" w:tplc="0C0A0009">
      <w:start w:val="1"/>
      <w:numFmt w:val="bullet"/>
      <w:lvlText w:val=""/>
      <w:lvlJc w:val="left"/>
      <w:pPr>
        <w:ind w:left="776" w:hanging="360"/>
      </w:pPr>
      <w:rPr>
        <w:rFonts w:ascii="Wingdings" w:hAnsi="Wingdings" w:hint="default"/>
      </w:rPr>
    </w:lvl>
    <w:lvl w:ilvl="1" w:tplc="080A0003" w:tentative="1">
      <w:start w:val="1"/>
      <w:numFmt w:val="bullet"/>
      <w:lvlText w:val="o"/>
      <w:lvlJc w:val="left"/>
      <w:pPr>
        <w:ind w:left="1496" w:hanging="360"/>
      </w:pPr>
      <w:rPr>
        <w:rFonts w:ascii="Courier New" w:hAnsi="Courier New" w:cs="Courier New" w:hint="default"/>
      </w:rPr>
    </w:lvl>
    <w:lvl w:ilvl="2" w:tplc="080A0005" w:tentative="1">
      <w:start w:val="1"/>
      <w:numFmt w:val="bullet"/>
      <w:lvlText w:val=""/>
      <w:lvlJc w:val="left"/>
      <w:pPr>
        <w:ind w:left="2216" w:hanging="360"/>
      </w:pPr>
      <w:rPr>
        <w:rFonts w:ascii="Wingdings" w:hAnsi="Wingdings" w:hint="default"/>
      </w:rPr>
    </w:lvl>
    <w:lvl w:ilvl="3" w:tplc="080A0001" w:tentative="1">
      <w:start w:val="1"/>
      <w:numFmt w:val="bullet"/>
      <w:lvlText w:val=""/>
      <w:lvlJc w:val="left"/>
      <w:pPr>
        <w:ind w:left="2936" w:hanging="360"/>
      </w:pPr>
      <w:rPr>
        <w:rFonts w:ascii="Symbol" w:hAnsi="Symbol" w:hint="default"/>
      </w:rPr>
    </w:lvl>
    <w:lvl w:ilvl="4" w:tplc="080A0003" w:tentative="1">
      <w:start w:val="1"/>
      <w:numFmt w:val="bullet"/>
      <w:lvlText w:val="o"/>
      <w:lvlJc w:val="left"/>
      <w:pPr>
        <w:ind w:left="3656" w:hanging="360"/>
      </w:pPr>
      <w:rPr>
        <w:rFonts w:ascii="Courier New" w:hAnsi="Courier New" w:cs="Courier New" w:hint="default"/>
      </w:rPr>
    </w:lvl>
    <w:lvl w:ilvl="5" w:tplc="080A0005" w:tentative="1">
      <w:start w:val="1"/>
      <w:numFmt w:val="bullet"/>
      <w:lvlText w:val=""/>
      <w:lvlJc w:val="left"/>
      <w:pPr>
        <w:ind w:left="4376" w:hanging="360"/>
      </w:pPr>
      <w:rPr>
        <w:rFonts w:ascii="Wingdings" w:hAnsi="Wingdings" w:hint="default"/>
      </w:rPr>
    </w:lvl>
    <w:lvl w:ilvl="6" w:tplc="080A0001" w:tentative="1">
      <w:start w:val="1"/>
      <w:numFmt w:val="bullet"/>
      <w:lvlText w:val=""/>
      <w:lvlJc w:val="left"/>
      <w:pPr>
        <w:ind w:left="5096" w:hanging="360"/>
      </w:pPr>
      <w:rPr>
        <w:rFonts w:ascii="Symbol" w:hAnsi="Symbol" w:hint="default"/>
      </w:rPr>
    </w:lvl>
    <w:lvl w:ilvl="7" w:tplc="080A0003" w:tentative="1">
      <w:start w:val="1"/>
      <w:numFmt w:val="bullet"/>
      <w:lvlText w:val="o"/>
      <w:lvlJc w:val="left"/>
      <w:pPr>
        <w:ind w:left="5816" w:hanging="360"/>
      </w:pPr>
      <w:rPr>
        <w:rFonts w:ascii="Courier New" w:hAnsi="Courier New" w:cs="Courier New" w:hint="default"/>
      </w:rPr>
    </w:lvl>
    <w:lvl w:ilvl="8" w:tplc="080A0005" w:tentative="1">
      <w:start w:val="1"/>
      <w:numFmt w:val="bullet"/>
      <w:lvlText w:val=""/>
      <w:lvlJc w:val="left"/>
      <w:pPr>
        <w:ind w:left="6536" w:hanging="360"/>
      </w:pPr>
      <w:rPr>
        <w:rFonts w:ascii="Wingdings" w:hAnsi="Wingdings" w:hint="default"/>
      </w:rPr>
    </w:lvl>
  </w:abstractNum>
  <w:abstractNum w:abstractNumId="8" w15:restartNumberingAfterBreak="0">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1E24E25"/>
    <w:multiLevelType w:val="hybridMultilevel"/>
    <w:tmpl w:val="7FB0EA9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1" w15:restartNumberingAfterBreak="0">
    <w:nsid w:val="124F1B15"/>
    <w:multiLevelType w:val="hybridMultilevel"/>
    <w:tmpl w:val="90B4E036"/>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2" w15:restartNumberingAfterBreak="0">
    <w:nsid w:val="128C386A"/>
    <w:multiLevelType w:val="hybridMultilevel"/>
    <w:tmpl w:val="EC5646A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13B23EEA"/>
    <w:multiLevelType w:val="hybridMultilevel"/>
    <w:tmpl w:val="B37E885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15F76735"/>
    <w:multiLevelType w:val="hybridMultilevel"/>
    <w:tmpl w:val="75FEF2CE"/>
    <w:lvl w:ilvl="0" w:tplc="285E08F8">
      <w:numFmt w:val="bullet"/>
      <w:lvlText w:val=""/>
      <w:lvlJc w:val="left"/>
      <w:pPr>
        <w:ind w:left="644" w:hanging="360"/>
      </w:pPr>
      <w:rPr>
        <w:rFonts w:ascii="Symbol" w:eastAsiaTheme="minorHAnsi" w:hAnsi="Symbol" w:cs="Aria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15" w15:restartNumberingAfterBreak="0">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6" w15:restartNumberingAfterBreak="0">
    <w:nsid w:val="17361B41"/>
    <w:multiLevelType w:val="hybridMultilevel"/>
    <w:tmpl w:val="8C8E91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19CD0992"/>
    <w:multiLevelType w:val="hybridMultilevel"/>
    <w:tmpl w:val="A3DA6006"/>
    <w:lvl w:ilvl="0" w:tplc="0C0A0009">
      <w:start w:val="1"/>
      <w:numFmt w:val="bullet"/>
      <w:lvlText w:val=""/>
      <w:lvlJc w:val="left"/>
      <w:pPr>
        <w:ind w:left="1635" w:hanging="360"/>
      </w:pPr>
      <w:rPr>
        <w:rFonts w:ascii="Wingdings" w:hAnsi="Wingdings" w:hint="default"/>
      </w:rPr>
    </w:lvl>
    <w:lvl w:ilvl="1" w:tplc="080A0003" w:tentative="1">
      <w:start w:val="1"/>
      <w:numFmt w:val="bullet"/>
      <w:lvlText w:val="o"/>
      <w:lvlJc w:val="left"/>
      <w:pPr>
        <w:ind w:left="2216" w:hanging="360"/>
      </w:pPr>
      <w:rPr>
        <w:rFonts w:ascii="Courier New" w:hAnsi="Courier New" w:cs="Courier New" w:hint="default"/>
      </w:rPr>
    </w:lvl>
    <w:lvl w:ilvl="2" w:tplc="080A0005" w:tentative="1">
      <w:start w:val="1"/>
      <w:numFmt w:val="bullet"/>
      <w:lvlText w:val=""/>
      <w:lvlJc w:val="left"/>
      <w:pPr>
        <w:ind w:left="2936" w:hanging="360"/>
      </w:pPr>
      <w:rPr>
        <w:rFonts w:ascii="Wingdings" w:hAnsi="Wingdings" w:hint="default"/>
      </w:rPr>
    </w:lvl>
    <w:lvl w:ilvl="3" w:tplc="080A0001" w:tentative="1">
      <w:start w:val="1"/>
      <w:numFmt w:val="bullet"/>
      <w:lvlText w:val=""/>
      <w:lvlJc w:val="left"/>
      <w:pPr>
        <w:ind w:left="3656" w:hanging="360"/>
      </w:pPr>
      <w:rPr>
        <w:rFonts w:ascii="Symbol" w:hAnsi="Symbol" w:hint="default"/>
      </w:rPr>
    </w:lvl>
    <w:lvl w:ilvl="4" w:tplc="080A0003" w:tentative="1">
      <w:start w:val="1"/>
      <w:numFmt w:val="bullet"/>
      <w:lvlText w:val="o"/>
      <w:lvlJc w:val="left"/>
      <w:pPr>
        <w:ind w:left="4376" w:hanging="360"/>
      </w:pPr>
      <w:rPr>
        <w:rFonts w:ascii="Courier New" w:hAnsi="Courier New" w:cs="Courier New" w:hint="default"/>
      </w:rPr>
    </w:lvl>
    <w:lvl w:ilvl="5" w:tplc="080A0005" w:tentative="1">
      <w:start w:val="1"/>
      <w:numFmt w:val="bullet"/>
      <w:lvlText w:val=""/>
      <w:lvlJc w:val="left"/>
      <w:pPr>
        <w:ind w:left="5096" w:hanging="360"/>
      </w:pPr>
      <w:rPr>
        <w:rFonts w:ascii="Wingdings" w:hAnsi="Wingdings" w:hint="default"/>
      </w:rPr>
    </w:lvl>
    <w:lvl w:ilvl="6" w:tplc="080A0001" w:tentative="1">
      <w:start w:val="1"/>
      <w:numFmt w:val="bullet"/>
      <w:lvlText w:val=""/>
      <w:lvlJc w:val="left"/>
      <w:pPr>
        <w:ind w:left="5816" w:hanging="360"/>
      </w:pPr>
      <w:rPr>
        <w:rFonts w:ascii="Symbol" w:hAnsi="Symbol" w:hint="default"/>
      </w:rPr>
    </w:lvl>
    <w:lvl w:ilvl="7" w:tplc="080A0003" w:tentative="1">
      <w:start w:val="1"/>
      <w:numFmt w:val="bullet"/>
      <w:lvlText w:val="o"/>
      <w:lvlJc w:val="left"/>
      <w:pPr>
        <w:ind w:left="6536" w:hanging="360"/>
      </w:pPr>
      <w:rPr>
        <w:rFonts w:ascii="Courier New" w:hAnsi="Courier New" w:cs="Courier New" w:hint="default"/>
      </w:rPr>
    </w:lvl>
    <w:lvl w:ilvl="8" w:tplc="080A0005" w:tentative="1">
      <w:start w:val="1"/>
      <w:numFmt w:val="bullet"/>
      <w:lvlText w:val=""/>
      <w:lvlJc w:val="left"/>
      <w:pPr>
        <w:ind w:left="7256" w:hanging="360"/>
      </w:pPr>
      <w:rPr>
        <w:rFonts w:ascii="Wingdings" w:hAnsi="Wingdings" w:hint="default"/>
      </w:rPr>
    </w:lvl>
  </w:abstractNum>
  <w:abstractNum w:abstractNumId="19" w15:restartNumberingAfterBreak="0">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0" w15:restartNumberingAfterBreak="0">
    <w:nsid w:val="21AA3B0D"/>
    <w:multiLevelType w:val="hybridMultilevel"/>
    <w:tmpl w:val="445A8CE2"/>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236E6453"/>
    <w:multiLevelType w:val="hybridMultilevel"/>
    <w:tmpl w:val="FBC8C514"/>
    <w:lvl w:ilvl="0" w:tplc="0C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45D2FC8"/>
    <w:multiLevelType w:val="hybridMultilevel"/>
    <w:tmpl w:val="90B4E036"/>
    <w:lvl w:ilvl="0" w:tplc="FFFFFFFF">
      <w:start w:val="1"/>
      <w:numFmt w:val="decimal"/>
      <w:lvlText w:val="%1."/>
      <w:lvlJc w:val="left"/>
      <w:pPr>
        <w:ind w:left="648" w:hanging="360"/>
      </w:p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23" w15:restartNumberingAfterBreak="0">
    <w:nsid w:val="24EC39C1"/>
    <w:multiLevelType w:val="hybridMultilevel"/>
    <w:tmpl w:val="3F8EB57A"/>
    <w:lvl w:ilvl="0" w:tplc="3C7E28D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274C3776"/>
    <w:multiLevelType w:val="hybridMultilevel"/>
    <w:tmpl w:val="ED7C2B7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29793BAE"/>
    <w:multiLevelType w:val="hybridMultilevel"/>
    <w:tmpl w:val="770A5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2A374187"/>
    <w:multiLevelType w:val="hybridMultilevel"/>
    <w:tmpl w:val="7CEE168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FCF489C"/>
    <w:multiLevelType w:val="hybridMultilevel"/>
    <w:tmpl w:val="936E7222"/>
    <w:lvl w:ilvl="0" w:tplc="0C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3" w15:restartNumberingAfterBreak="0">
    <w:nsid w:val="3264748B"/>
    <w:multiLevelType w:val="hybridMultilevel"/>
    <w:tmpl w:val="B0649A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327B4A06"/>
    <w:multiLevelType w:val="hybridMultilevel"/>
    <w:tmpl w:val="09DA51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334469EE"/>
    <w:multiLevelType w:val="hybridMultilevel"/>
    <w:tmpl w:val="35FC5F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7" w15:restartNumberingAfterBreak="0">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8"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9" w15:restartNumberingAfterBreak="0">
    <w:nsid w:val="393F7703"/>
    <w:multiLevelType w:val="hybridMultilevel"/>
    <w:tmpl w:val="DEEA7804"/>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3A296DB1"/>
    <w:multiLevelType w:val="hybridMultilevel"/>
    <w:tmpl w:val="F24E2D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3F0B4853"/>
    <w:multiLevelType w:val="hybridMultilevel"/>
    <w:tmpl w:val="75CED926"/>
    <w:lvl w:ilvl="0" w:tplc="28D01302">
      <w:start w:val="1"/>
      <w:numFmt w:val="lowerLetter"/>
      <w:lvlText w:val="%1)"/>
      <w:lvlJc w:val="left"/>
      <w:pPr>
        <w:ind w:left="1008" w:hanging="360"/>
      </w:pPr>
      <w:rPr>
        <w:rFonts w:asciiTheme="minorHAnsi" w:hAnsiTheme="minorHAnsi" w:cstheme="minorBidi" w:hint="default"/>
        <w:sz w:val="22"/>
      </w:r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42" w15:restartNumberingAfterBreak="0">
    <w:nsid w:val="3FAF54AF"/>
    <w:multiLevelType w:val="hybridMultilevel"/>
    <w:tmpl w:val="69A0BFD2"/>
    <w:lvl w:ilvl="0" w:tplc="83F27530">
      <w:start w:val="1"/>
      <w:numFmt w:val="decimal"/>
      <w:lvlText w:val="%1."/>
      <w:lvlJc w:val="left"/>
      <w:pPr>
        <w:ind w:left="1008" w:hanging="360"/>
      </w:pPr>
      <w:rPr>
        <w:lang w:val="es-MX"/>
      </w:r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43" w15:restartNumberingAfterBreak="0">
    <w:nsid w:val="407751FA"/>
    <w:multiLevelType w:val="hybridMultilevel"/>
    <w:tmpl w:val="2F982CB2"/>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458C3F13"/>
    <w:multiLevelType w:val="hybridMultilevel"/>
    <w:tmpl w:val="E5024420"/>
    <w:lvl w:ilvl="0" w:tplc="E7228410">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6" w15:restartNumberingAfterBreak="0">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A433D92"/>
    <w:multiLevelType w:val="hybridMultilevel"/>
    <w:tmpl w:val="CFE4F2B0"/>
    <w:lvl w:ilvl="0" w:tplc="FFFFFFFF">
      <w:start w:val="1"/>
      <w:numFmt w:val="decimal"/>
      <w:lvlText w:val="%1."/>
      <w:lvlJc w:val="left"/>
      <w:pPr>
        <w:ind w:left="648" w:hanging="360"/>
      </w:p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48" w15:restartNumberingAfterBreak="0">
    <w:nsid w:val="4ACC47E9"/>
    <w:multiLevelType w:val="hybridMultilevel"/>
    <w:tmpl w:val="AA40CF9C"/>
    <w:lvl w:ilvl="0" w:tplc="C19E73F2">
      <w:start w:val="1"/>
      <w:numFmt w:val="low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9" w15:restartNumberingAfterBreak="0">
    <w:nsid w:val="4E560F9F"/>
    <w:multiLevelType w:val="hybridMultilevel"/>
    <w:tmpl w:val="0450B9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533305DE"/>
    <w:multiLevelType w:val="hybridMultilevel"/>
    <w:tmpl w:val="6ECE57E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82540D6"/>
    <w:multiLevelType w:val="hybridMultilevel"/>
    <w:tmpl w:val="0C58E9F8"/>
    <w:lvl w:ilvl="0" w:tplc="3C7E28DE">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2" w15:restartNumberingAfterBreak="0">
    <w:nsid w:val="5A4D00F9"/>
    <w:multiLevelType w:val="hybridMultilevel"/>
    <w:tmpl w:val="9AA05396"/>
    <w:lvl w:ilvl="0" w:tplc="0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A5E0219"/>
    <w:multiLevelType w:val="hybridMultilevel"/>
    <w:tmpl w:val="734A70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5AE845B5"/>
    <w:multiLevelType w:val="hybridMultilevel"/>
    <w:tmpl w:val="A02669D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5" w15:restartNumberingAfterBreak="0">
    <w:nsid w:val="5B022C8F"/>
    <w:multiLevelType w:val="hybridMultilevel"/>
    <w:tmpl w:val="EDCC2EF8"/>
    <w:lvl w:ilvl="0" w:tplc="9370A1F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6" w15:restartNumberingAfterBreak="0">
    <w:nsid w:val="5DE0294B"/>
    <w:multiLevelType w:val="hybridMultilevel"/>
    <w:tmpl w:val="2CEEF0AE"/>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6297000D"/>
    <w:multiLevelType w:val="hybridMultilevel"/>
    <w:tmpl w:val="98B257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63E5203B"/>
    <w:multiLevelType w:val="hybridMultilevel"/>
    <w:tmpl w:val="62826924"/>
    <w:lvl w:ilvl="0" w:tplc="0C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64C355F5"/>
    <w:multiLevelType w:val="hybridMultilevel"/>
    <w:tmpl w:val="E332A8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64F37BD5"/>
    <w:multiLevelType w:val="hybridMultilevel"/>
    <w:tmpl w:val="FE243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7253544"/>
    <w:multiLevelType w:val="hybridMultilevel"/>
    <w:tmpl w:val="817E36BC"/>
    <w:lvl w:ilvl="0" w:tplc="0C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64" w15:restartNumberingAfterBreak="0">
    <w:nsid w:val="6B3C20C7"/>
    <w:multiLevelType w:val="hybridMultilevel"/>
    <w:tmpl w:val="393C1D84"/>
    <w:lvl w:ilvl="0" w:tplc="7C7ABC52">
      <w:start w:val="1"/>
      <w:numFmt w:val="decimal"/>
      <w:lvlText w:val="%1."/>
      <w:lvlJc w:val="left"/>
      <w:pPr>
        <w:ind w:left="724" w:hanging="435"/>
      </w:pPr>
      <w:rPr>
        <w:rFonts w:hint="default"/>
      </w:rPr>
    </w:lvl>
    <w:lvl w:ilvl="1" w:tplc="080A0019" w:tentative="1">
      <w:start w:val="1"/>
      <w:numFmt w:val="lowerLetter"/>
      <w:lvlText w:val="%2."/>
      <w:lvlJc w:val="left"/>
      <w:pPr>
        <w:ind w:left="1369" w:hanging="360"/>
      </w:pPr>
    </w:lvl>
    <w:lvl w:ilvl="2" w:tplc="080A001B" w:tentative="1">
      <w:start w:val="1"/>
      <w:numFmt w:val="lowerRoman"/>
      <w:lvlText w:val="%3."/>
      <w:lvlJc w:val="right"/>
      <w:pPr>
        <w:ind w:left="2089" w:hanging="180"/>
      </w:pPr>
    </w:lvl>
    <w:lvl w:ilvl="3" w:tplc="080A000F" w:tentative="1">
      <w:start w:val="1"/>
      <w:numFmt w:val="decimal"/>
      <w:lvlText w:val="%4."/>
      <w:lvlJc w:val="left"/>
      <w:pPr>
        <w:ind w:left="2809" w:hanging="360"/>
      </w:pPr>
    </w:lvl>
    <w:lvl w:ilvl="4" w:tplc="080A0019" w:tentative="1">
      <w:start w:val="1"/>
      <w:numFmt w:val="lowerLetter"/>
      <w:lvlText w:val="%5."/>
      <w:lvlJc w:val="left"/>
      <w:pPr>
        <w:ind w:left="3529" w:hanging="360"/>
      </w:pPr>
    </w:lvl>
    <w:lvl w:ilvl="5" w:tplc="080A001B" w:tentative="1">
      <w:start w:val="1"/>
      <w:numFmt w:val="lowerRoman"/>
      <w:lvlText w:val="%6."/>
      <w:lvlJc w:val="right"/>
      <w:pPr>
        <w:ind w:left="4249" w:hanging="180"/>
      </w:pPr>
    </w:lvl>
    <w:lvl w:ilvl="6" w:tplc="080A000F" w:tentative="1">
      <w:start w:val="1"/>
      <w:numFmt w:val="decimal"/>
      <w:lvlText w:val="%7."/>
      <w:lvlJc w:val="left"/>
      <w:pPr>
        <w:ind w:left="4969" w:hanging="360"/>
      </w:pPr>
    </w:lvl>
    <w:lvl w:ilvl="7" w:tplc="080A0019" w:tentative="1">
      <w:start w:val="1"/>
      <w:numFmt w:val="lowerLetter"/>
      <w:lvlText w:val="%8."/>
      <w:lvlJc w:val="left"/>
      <w:pPr>
        <w:ind w:left="5689" w:hanging="360"/>
      </w:pPr>
    </w:lvl>
    <w:lvl w:ilvl="8" w:tplc="080A001B" w:tentative="1">
      <w:start w:val="1"/>
      <w:numFmt w:val="lowerRoman"/>
      <w:lvlText w:val="%9."/>
      <w:lvlJc w:val="right"/>
      <w:pPr>
        <w:ind w:left="6409" w:hanging="180"/>
      </w:pPr>
    </w:lvl>
  </w:abstractNum>
  <w:abstractNum w:abstractNumId="65" w15:restartNumberingAfterBreak="0">
    <w:nsid w:val="6BCC4EFB"/>
    <w:multiLevelType w:val="hybridMultilevel"/>
    <w:tmpl w:val="E332A8C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6C216ED8"/>
    <w:multiLevelType w:val="hybridMultilevel"/>
    <w:tmpl w:val="866EA7E8"/>
    <w:lvl w:ilvl="0" w:tplc="7410060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7" w15:restartNumberingAfterBreak="0">
    <w:nsid w:val="6C2E6D32"/>
    <w:multiLevelType w:val="hybridMultilevel"/>
    <w:tmpl w:val="823A895A"/>
    <w:lvl w:ilvl="0" w:tplc="C6789B8A">
      <w:start w:val="6"/>
      <w:numFmt w:val="lowerLetter"/>
      <w:lvlText w:val="%1)"/>
      <w:lvlJc w:val="left"/>
      <w:pPr>
        <w:ind w:left="720" w:hanging="360"/>
      </w:pPr>
      <w:rPr>
        <w:rFonts w:asciiTheme="minorHAnsi" w:hAnsiTheme="minorHAnsi" w:cstheme="minorBidi"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6E2B3DF1"/>
    <w:multiLevelType w:val="hybridMultilevel"/>
    <w:tmpl w:val="33A22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739034C2"/>
    <w:multiLevelType w:val="hybridMultilevel"/>
    <w:tmpl w:val="5686E93C"/>
    <w:lvl w:ilvl="0" w:tplc="FFFFFFFF">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0" w15:restartNumberingAfterBreak="0">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71" w15:restartNumberingAfterBreak="0">
    <w:nsid w:val="75F80A93"/>
    <w:multiLevelType w:val="hybridMultilevel"/>
    <w:tmpl w:val="3AB478E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784546B1"/>
    <w:multiLevelType w:val="hybridMultilevel"/>
    <w:tmpl w:val="78084B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790A3BD0"/>
    <w:multiLevelType w:val="hybridMultilevel"/>
    <w:tmpl w:val="3CEEE0D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4" w15:restartNumberingAfterBreak="0">
    <w:nsid w:val="7CED7636"/>
    <w:multiLevelType w:val="hybridMultilevel"/>
    <w:tmpl w:val="8300320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75" w15:restartNumberingAfterBreak="0">
    <w:nsid w:val="7DC37D82"/>
    <w:multiLevelType w:val="hybridMultilevel"/>
    <w:tmpl w:val="66A2AFF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7E822753"/>
    <w:multiLevelType w:val="hybridMultilevel"/>
    <w:tmpl w:val="88549772"/>
    <w:lvl w:ilvl="0" w:tplc="080A0001">
      <w:start w:val="1"/>
      <w:numFmt w:val="bullet"/>
      <w:lvlText w:val=""/>
      <w:lvlJc w:val="left"/>
      <w:pPr>
        <w:ind w:left="1136" w:hanging="360"/>
      </w:pPr>
      <w:rPr>
        <w:rFonts w:ascii="Symbol" w:hAnsi="Symbol" w:hint="default"/>
      </w:rPr>
    </w:lvl>
    <w:lvl w:ilvl="1" w:tplc="080A0003" w:tentative="1">
      <w:start w:val="1"/>
      <w:numFmt w:val="bullet"/>
      <w:lvlText w:val="o"/>
      <w:lvlJc w:val="left"/>
      <w:pPr>
        <w:ind w:left="1856" w:hanging="360"/>
      </w:pPr>
      <w:rPr>
        <w:rFonts w:ascii="Courier New" w:hAnsi="Courier New" w:cs="Courier New" w:hint="default"/>
      </w:rPr>
    </w:lvl>
    <w:lvl w:ilvl="2" w:tplc="080A0005" w:tentative="1">
      <w:start w:val="1"/>
      <w:numFmt w:val="bullet"/>
      <w:lvlText w:val=""/>
      <w:lvlJc w:val="left"/>
      <w:pPr>
        <w:ind w:left="2576" w:hanging="360"/>
      </w:pPr>
      <w:rPr>
        <w:rFonts w:ascii="Wingdings" w:hAnsi="Wingdings" w:hint="default"/>
      </w:rPr>
    </w:lvl>
    <w:lvl w:ilvl="3" w:tplc="080A0001" w:tentative="1">
      <w:start w:val="1"/>
      <w:numFmt w:val="bullet"/>
      <w:lvlText w:val=""/>
      <w:lvlJc w:val="left"/>
      <w:pPr>
        <w:ind w:left="3296" w:hanging="360"/>
      </w:pPr>
      <w:rPr>
        <w:rFonts w:ascii="Symbol" w:hAnsi="Symbol" w:hint="default"/>
      </w:rPr>
    </w:lvl>
    <w:lvl w:ilvl="4" w:tplc="080A0003" w:tentative="1">
      <w:start w:val="1"/>
      <w:numFmt w:val="bullet"/>
      <w:lvlText w:val="o"/>
      <w:lvlJc w:val="left"/>
      <w:pPr>
        <w:ind w:left="4016" w:hanging="360"/>
      </w:pPr>
      <w:rPr>
        <w:rFonts w:ascii="Courier New" w:hAnsi="Courier New" w:cs="Courier New" w:hint="default"/>
      </w:rPr>
    </w:lvl>
    <w:lvl w:ilvl="5" w:tplc="080A0005" w:tentative="1">
      <w:start w:val="1"/>
      <w:numFmt w:val="bullet"/>
      <w:lvlText w:val=""/>
      <w:lvlJc w:val="left"/>
      <w:pPr>
        <w:ind w:left="4736" w:hanging="360"/>
      </w:pPr>
      <w:rPr>
        <w:rFonts w:ascii="Wingdings" w:hAnsi="Wingdings" w:hint="default"/>
      </w:rPr>
    </w:lvl>
    <w:lvl w:ilvl="6" w:tplc="080A0001" w:tentative="1">
      <w:start w:val="1"/>
      <w:numFmt w:val="bullet"/>
      <w:lvlText w:val=""/>
      <w:lvlJc w:val="left"/>
      <w:pPr>
        <w:ind w:left="5456" w:hanging="360"/>
      </w:pPr>
      <w:rPr>
        <w:rFonts w:ascii="Symbol" w:hAnsi="Symbol" w:hint="default"/>
      </w:rPr>
    </w:lvl>
    <w:lvl w:ilvl="7" w:tplc="080A0003" w:tentative="1">
      <w:start w:val="1"/>
      <w:numFmt w:val="bullet"/>
      <w:lvlText w:val="o"/>
      <w:lvlJc w:val="left"/>
      <w:pPr>
        <w:ind w:left="6176" w:hanging="360"/>
      </w:pPr>
      <w:rPr>
        <w:rFonts w:ascii="Courier New" w:hAnsi="Courier New" w:cs="Courier New" w:hint="default"/>
      </w:rPr>
    </w:lvl>
    <w:lvl w:ilvl="8" w:tplc="080A0005" w:tentative="1">
      <w:start w:val="1"/>
      <w:numFmt w:val="bullet"/>
      <w:lvlText w:val=""/>
      <w:lvlJc w:val="left"/>
      <w:pPr>
        <w:ind w:left="6896" w:hanging="360"/>
      </w:pPr>
      <w:rPr>
        <w:rFonts w:ascii="Wingdings" w:hAnsi="Wingdings" w:hint="default"/>
      </w:rPr>
    </w:lvl>
  </w:abstractNum>
  <w:abstractNum w:abstractNumId="77" w15:restartNumberingAfterBreak="0">
    <w:nsid w:val="7E8754F3"/>
    <w:multiLevelType w:val="hybridMultilevel"/>
    <w:tmpl w:val="682E224A"/>
    <w:lvl w:ilvl="0" w:tplc="0C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8" w15:restartNumberingAfterBreak="0">
    <w:nsid w:val="7EC927C2"/>
    <w:multiLevelType w:val="hybridMultilevel"/>
    <w:tmpl w:val="227AFC28"/>
    <w:lvl w:ilvl="0" w:tplc="FFFFFFFF">
      <w:start w:val="1"/>
      <w:numFmt w:val="decimal"/>
      <w:lvlText w:val="%1."/>
      <w:lvlJc w:val="left"/>
      <w:pPr>
        <w:ind w:left="648" w:hanging="360"/>
      </w:p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79"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7F9C569F"/>
    <w:multiLevelType w:val="hybridMultilevel"/>
    <w:tmpl w:val="993AF42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16cid:durableId="275411552">
    <w:abstractNumId w:val="4"/>
  </w:num>
  <w:num w:numId="2" w16cid:durableId="2081708448">
    <w:abstractNumId w:val="11"/>
  </w:num>
  <w:num w:numId="3" w16cid:durableId="2142377017">
    <w:abstractNumId w:val="38"/>
  </w:num>
  <w:num w:numId="4" w16cid:durableId="241648393">
    <w:abstractNumId w:val="26"/>
  </w:num>
  <w:num w:numId="5" w16cid:durableId="1264144108">
    <w:abstractNumId w:val="32"/>
  </w:num>
  <w:num w:numId="6" w16cid:durableId="116948173">
    <w:abstractNumId w:val="79"/>
  </w:num>
  <w:num w:numId="7" w16cid:durableId="1803158338">
    <w:abstractNumId w:val="61"/>
  </w:num>
  <w:num w:numId="8" w16cid:durableId="1552955186">
    <w:abstractNumId w:val="44"/>
  </w:num>
  <w:num w:numId="9" w16cid:durableId="1677997544">
    <w:abstractNumId w:val="24"/>
  </w:num>
  <w:num w:numId="10" w16cid:durableId="2142530774">
    <w:abstractNumId w:val="10"/>
  </w:num>
  <w:num w:numId="11" w16cid:durableId="1440948154">
    <w:abstractNumId w:val="3"/>
  </w:num>
  <w:num w:numId="12" w16cid:durableId="2078162024">
    <w:abstractNumId w:val="17"/>
  </w:num>
  <w:num w:numId="13" w16cid:durableId="710034331">
    <w:abstractNumId w:val="63"/>
  </w:num>
  <w:num w:numId="14" w16cid:durableId="1077097843">
    <w:abstractNumId w:val="46"/>
  </w:num>
  <w:num w:numId="15" w16cid:durableId="199637537">
    <w:abstractNumId w:val="31"/>
  </w:num>
  <w:num w:numId="16" w16cid:durableId="565605461">
    <w:abstractNumId w:val="8"/>
  </w:num>
  <w:num w:numId="17" w16cid:durableId="1921524831">
    <w:abstractNumId w:val="30"/>
  </w:num>
  <w:num w:numId="18" w16cid:durableId="1252201328">
    <w:abstractNumId w:val="37"/>
  </w:num>
  <w:num w:numId="19" w16cid:durableId="2105219413">
    <w:abstractNumId w:val="36"/>
  </w:num>
  <w:num w:numId="20" w16cid:durableId="205415283">
    <w:abstractNumId w:val="15"/>
  </w:num>
  <w:num w:numId="21" w16cid:durableId="512382377">
    <w:abstractNumId w:val="19"/>
  </w:num>
  <w:num w:numId="22" w16cid:durableId="1909268240">
    <w:abstractNumId w:val="70"/>
  </w:num>
  <w:num w:numId="23" w16cid:durableId="2095474779">
    <w:abstractNumId w:val="68"/>
  </w:num>
  <w:num w:numId="24" w16cid:durableId="1350984184">
    <w:abstractNumId w:val="40"/>
  </w:num>
  <w:num w:numId="25" w16cid:durableId="998726590">
    <w:abstractNumId w:val="74"/>
  </w:num>
  <w:num w:numId="26" w16cid:durableId="1251961658">
    <w:abstractNumId w:val="27"/>
  </w:num>
  <w:num w:numId="27" w16cid:durableId="1990279413">
    <w:abstractNumId w:val="71"/>
  </w:num>
  <w:num w:numId="28" w16cid:durableId="765079976">
    <w:abstractNumId w:val="60"/>
  </w:num>
  <w:num w:numId="29" w16cid:durableId="197621878">
    <w:abstractNumId w:val="33"/>
  </w:num>
  <w:num w:numId="30" w16cid:durableId="219681590">
    <w:abstractNumId w:val="80"/>
  </w:num>
  <w:num w:numId="31" w16cid:durableId="830633990">
    <w:abstractNumId w:val="14"/>
  </w:num>
  <w:num w:numId="32" w16cid:durableId="1055471390">
    <w:abstractNumId w:val="64"/>
  </w:num>
  <w:num w:numId="33" w16cid:durableId="431510037">
    <w:abstractNumId w:val="45"/>
  </w:num>
  <w:num w:numId="34" w16cid:durableId="480579145">
    <w:abstractNumId w:val="41"/>
  </w:num>
  <w:num w:numId="35" w16cid:durableId="1807116301">
    <w:abstractNumId w:val="66"/>
  </w:num>
  <w:num w:numId="36" w16cid:durableId="2066634614">
    <w:abstractNumId w:val="58"/>
  </w:num>
  <w:num w:numId="37" w16cid:durableId="2044595580">
    <w:abstractNumId w:val="21"/>
  </w:num>
  <w:num w:numId="38" w16cid:durableId="64845667">
    <w:abstractNumId w:val="7"/>
  </w:num>
  <w:num w:numId="39" w16cid:durableId="885676611">
    <w:abstractNumId w:val="62"/>
  </w:num>
  <w:num w:numId="40" w16cid:durableId="1573127354">
    <w:abstractNumId w:val="29"/>
  </w:num>
  <w:num w:numId="41" w16cid:durableId="1809591519">
    <w:abstractNumId w:val="77"/>
  </w:num>
  <w:num w:numId="42" w16cid:durableId="576135868">
    <w:abstractNumId w:val="18"/>
  </w:num>
  <w:num w:numId="43" w16cid:durableId="24410210">
    <w:abstractNumId w:val="23"/>
  </w:num>
  <w:num w:numId="44" w16cid:durableId="1797719775">
    <w:abstractNumId w:val="2"/>
  </w:num>
  <w:num w:numId="45" w16cid:durableId="293603741">
    <w:abstractNumId w:val="55"/>
  </w:num>
  <w:num w:numId="46" w16cid:durableId="1430664172">
    <w:abstractNumId w:val="16"/>
  </w:num>
  <w:num w:numId="47" w16cid:durableId="1547913586">
    <w:abstractNumId w:val="48"/>
  </w:num>
  <w:num w:numId="48" w16cid:durableId="400912222">
    <w:abstractNumId w:val="25"/>
  </w:num>
  <w:num w:numId="49" w16cid:durableId="947348321">
    <w:abstractNumId w:val="51"/>
  </w:num>
  <w:num w:numId="50" w16cid:durableId="34426265">
    <w:abstractNumId w:val="34"/>
  </w:num>
  <w:num w:numId="51" w16cid:durableId="1386415958">
    <w:abstractNumId w:val="47"/>
  </w:num>
  <w:num w:numId="52" w16cid:durableId="1791894600">
    <w:abstractNumId w:val="78"/>
  </w:num>
  <w:num w:numId="53" w16cid:durableId="366415967">
    <w:abstractNumId w:val="1"/>
  </w:num>
  <w:num w:numId="54" w16cid:durableId="473643164">
    <w:abstractNumId w:val="75"/>
  </w:num>
  <w:num w:numId="55" w16cid:durableId="160315194">
    <w:abstractNumId w:val="72"/>
  </w:num>
  <w:num w:numId="56" w16cid:durableId="379520344">
    <w:abstractNumId w:val="42"/>
  </w:num>
  <w:num w:numId="57" w16cid:durableId="165829868">
    <w:abstractNumId w:val="12"/>
  </w:num>
  <w:num w:numId="58" w16cid:durableId="1843542619">
    <w:abstractNumId w:val="76"/>
  </w:num>
  <w:num w:numId="59" w16cid:durableId="1495534973">
    <w:abstractNumId w:val="56"/>
  </w:num>
  <w:num w:numId="60" w16cid:durableId="25253853">
    <w:abstractNumId w:val="13"/>
  </w:num>
  <w:num w:numId="61" w16cid:durableId="1393501985">
    <w:abstractNumId w:val="53"/>
  </w:num>
  <w:num w:numId="62" w16cid:durableId="818882102">
    <w:abstractNumId w:val="9"/>
  </w:num>
  <w:num w:numId="63" w16cid:durableId="1173570250">
    <w:abstractNumId w:val="6"/>
  </w:num>
  <w:num w:numId="64" w16cid:durableId="841817668">
    <w:abstractNumId w:val="54"/>
  </w:num>
  <w:num w:numId="65" w16cid:durableId="1120102615">
    <w:abstractNumId w:val="50"/>
  </w:num>
  <w:num w:numId="66" w16cid:durableId="501359250">
    <w:abstractNumId w:val="69"/>
  </w:num>
  <w:num w:numId="67" w16cid:durableId="87120710">
    <w:abstractNumId w:val="49"/>
  </w:num>
  <w:num w:numId="68" w16cid:durableId="1004825656">
    <w:abstractNumId w:val="59"/>
  </w:num>
  <w:num w:numId="69" w16cid:durableId="1820338288">
    <w:abstractNumId w:val="73"/>
  </w:num>
  <w:num w:numId="70" w16cid:durableId="65810569">
    <w:abstractNumId w:val="20"/>
  </w:num>
  <w:num w:numId="71" w16cid:durableId="174928991">
    <w:abstractNumId w:val="28"/>
  </w:num>
  <w:num w:numId="72" w16cid:durableId="40327174">
    <w:abstractNumId w:val="43"/>
  </w:num>
  <w:num w:numId="73" w16cid:durableId="90123354">
    <w:abstractNumId w:val="35"/>
  </w:num>
  <w:num w:numId="74" w16cid:durableId="764612651">
    <w:abstractNumId w:val="67"/>
  </w:num>
  <w:num w:numId="75" w16cid:durableId="2004700984">
    <w:abstractNumId w:val="52"/>
  </w:num>
  <w:num w:numId="76" w16cid:durableId="1058473633">
    <w:abstractNumId w:val="0"/>
  </w:num>
  <w:num w:numId="77" w16cid:durableId="1036351470">
    <w:abstractNumId w:val="22"/>
  </w:num>
  <w:num w:numId="78" w16cid:durableId="1542356866">
    <w:abstractNumId w:val="57"/>
  </w:num>
  <w:num w:numId="79" w16cid:durableId="1577131866">
    <w:abstractNumId w:val="5"/>
  </w:num>
  <w:num w:numId="80" w16cid:durableId="1925064457">
    <w:abstractNumId w:val="39"/>
  </w:num>
  <w:num w:numId="81" w16cid:durableId="818618200">
    <w:abstractNumId w:val="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24D1"/>
    <w:rsid w:val="000040CE"/>
    <w:rsid w:val="00004115"/>
    <w:rsid w:val="000053D1"/>
    <w:rsid w:val="00006217"/>
    <w:rsid w:val="0001342E"/>
    <w:rsid w:val="000139BA"/>
    <w:rsid w:val="000155BC"/>
    <w:rsid w:val="000164D8"/>
    <w:rsid w:val="00016A8B"/>
    <w:rsid w:val="000202A5"/>
    <w:rsid w:val="00021787"/>
    <w:rsid w:val="00026C0E"/>
    <w:rsid w:val="000271C8"/>
    <w:rsid w:val="00031160"/>
    <w:rsid w:val="00031DC4"/>
    <w:rsid w:val="00032921"/>
    <w:rsid w:val="00037045"/>
    <w:rsid w:val="00037A4C"/>
    <w:rsid w:val="00037E57"/>
    <w:rsid w:val="00040466"/>
    <w:rsid w:val="0004135F"/>
    <w:rsid w:val="000417DA"/>
    <w:rsid w:val="00043D1E"/>
    <w:rsid w:val="00043F64"/>
    <w:rsid w:val="0004567A"/>
    <w:rsid w:val="00045A10"/>
    <w:rsid w:val="00045BDA"/>
    <w:rsid w:val="0004695D"/>
    <w:rsid w:val="000474FE"/>
    <w:rsid w:val="00054417"/>
    <w:rsid w:val="00054C4D"/>
    <w:rsid w:val="00056EDF"/>
    <w:rsid w:val="000574E6"/>
    <w:rsid w:val="00057C1C"/>
    <w:rsid w:val="00062509"/>
    <w:rsid w:val="00063159"/>
    <w:rsid w:val="000655E4"/>
    <w:rsid w:val="0006610A"/>
    <w:rsid w:val="00066325"/>
    <w:rsid w:val="0006668A"/>
    <w:rsid w:val="000666B0"/>
    <w:rsid w:val="0006755E"/>
    <w:rsid w:val="00072BA1"/>
    <w:rsid w:val="0007333B"/>
    <w:rsid w:val="0007519E"/>
    <w:rsid w:val="000765F0"/>
    <w:rsid w:val="00076E1D"/>
    <w:rsid w:val="00077A1F"/>
    <w:rsid w:val="0008099F"/>
    <w:rsid w:val="00080D6B"/>
    <w:rsid w:val="0008174C"/>
    <w:rsid w:val="00084D46"/>
    <w:rsid w:val="00086A10"/>
    <w:rsid w:val="000872D9"/>
    <w:rsid w:val="00087AB1"/>
    <w:rsid w:val="00090FD9"/>
    <w:rsid w:val="0009604B"/>
    <w:rsid w:val="00097255"/>
    <w:rsid w:val="000A00F8"/>
    <w:rsid w:val="000A1DD4"/>
    <w:rsid w:val="000A4867"/>
    <w:rsid w:val="000A5776"/>
    <w:rsid w:val="000A58AB"/>
    <w:rsid w:val="000A7734"/>
    <w:rsid w:val="000A7AB8"/>
    <w:rsid w:val="000B0542"/>
    <w:rsid w:val="000B0742"/>
    <w:rsid w:val="000B15F5"/>
    <w:rsid w:val="000B54AD"/>
    <w:rsid w:val="000B552D"/>
    <w:rsid w:val="000B62E8"/>
    <w:rsid w:val="000B660D"/>
    <w:rsid w:val="000B6882"/>
    <w:rsid w:val="000B699D"/>
    <w:rsid w:val="000B6DEA"/>
    <w:rsid w:val="000B6E5A"/>
    <w:rsid w:val="000C0667"/>
    <w:rsid w:val="000C6E95"/>
    <w:rsid w:val="000C7FBB"/>
    <w:rsid w:val="000D01E9"/>
    <w:rsid w:val="000D0EE3"/>
    <w:rsid w:val="000D4D45"/>
    <w:rsid w:val="000D553D"/>
    <w:rsid w:val="000D6424"/>
    <w:rsid w:val="000D7206"/>
    <w:rsid w:val="000E0A96"/>
    <w:rsid w:val="000E10A7"/>
    <w:rsid w:val="000E25A0"/>
    <w:rsid w:val="000E4072"/>
    <w:rsid w:val="000E4B64"/>
    <w:rsid w:val="000E5C7A"/>
    <w:rsid w:val="000E6692"/>
    <w:rsid w:val="000F0E08"/>
    <w:rsid w:val="000F1B18"/>
    <w:rsid w:val="000F3584"/>
    <w:rsid w:val="000F5D5C"/>
    <w:rsid w:val="000F7AB4"/>
    <w:rsid w:val="001003C7"/>
    <w:rsid w:val="00100FD7"/>
    <w:rsid w:val="0010182C"/>
    <w:rsid w:val="001049BA"/>
    <w:rsid w:val="00105410"/>
    <w:rsid w:val="001056BE"/>
    <w:rsid w:val="00111884"/>
    <w:rsid w:val="00112770"/>
    <w:rsid w:val="001130E9"/>
    <w:rsid w:val="0011447B"/>
    <w:rsid w:val="001156F5"/>
    <w:rsid w:val="00115CB7"/>
    <w:rsid w:val="00115E5C"/>
    <w:rsid w:val="00115FAF"/>
    <w:rsid w:val="00117011"/>
    <w:rsid w:val="00117F03"/>
    <w:rsid w:val="001203B5"/>
    <w:rsid w:val="00120A86"/>
    <w:rsid w:val="00120F4C"/>
    <w:rsid w:val="001210DD"/>
    <w:rsid w:val="00121842"/>
    <w:rsid w:val="00121982"/>
    <w:rsid w:val="00121E60"/>
    <w:rsid w:val="00123461"/>
    <w:rsid w:val="001234D1"/>
    <w:rsid w:val="00125004"/>
    <w:rsid w:val="00125B07"/>
    <w:rsid w:val="0013011C"/>
    <w:rsid w:val="001330F9"/>
    <w:rsid w:val="001340E0"/>
    <w:rsid w:val="00134F21"/>
    <w:rsid w:val="00136E7D"/>
    <w:rsid w:val="00142035"/>
    <w:rsid w:val="001435CE"/>
    <w:rsid w:val="00144A5D"/>
    <w:rsid w:val="0014540D"/>
    <w:rsid w:val="001521FE"/>
    <w:rsid w:val="001528B7"/>
    <w:rsid w:val="001547B6"/>
    <w:rsid w:val="00155BEA"/>
    <w:rsid w:val="00157E12"/>
    <w:rsid w:val="00160AA6"/>
    <w:rsid w:val="00160E16"/>
    <w:rsid w:val="00161865"/>
    <w:rsid w:val="0016242F"/>
    <w:rsid w:val="001635E1"/>
    <w:rsid w:val="001656EC"/>
    <w:rsid w:val="00165BB4"/>
    <w:rsid w:val="001660FE"/>
    <w:rsid w:val="00171788"/>
    <w:rsid w:val="00172717"/>
    <w:rsid w:val="00172B7D"/>
    <w:rsid w:val="00174F47"/>
    <w:rsid w:val="001769D8"/>
    <w:rsid w:val="001778B1"/>
    <w:rsid w:val="0018009C"/>
    <w:rsid w:val="001814CE"/>
    <w:rsid w:val="00181C29"/>
    <w:rsid w:val="00183FF7"/>
    <w:rsid w:val="0018603D"/>
    <w:rsid w:val="001872A3"/>
    <w:rsid w:val="00191085"/>
    <w:rsid w:val="00192770"/>
    <w:rsid w:val="00192B86"/>
    <w:rsid w:val="00193B2D"/>
    <w:rsid w:val="001A3F6A"/>
    <w:rsid w:val="001A575F"/>
    <w:rsid w:val="001A730A"/>
    <w:rsid w:val="001A78A4"/>
    <w:rsid w:val="001B13BF"/>
    <w:rsid w:val="001B1B72"/>
    <w:rsid w:val="001B1BBF"/>
    <w:rsid w:val="001B2632"/>
    <w:rsid w:val="001B267D"/>
    <w:rsid w:val="001B47EA"/>
    <w:rsid w:val="001B4A7F"/>
    <w:rsid w:val="001B4EE5"/>
    <w:rsid w:val="001B51F1"/>
    <w:rsid w:val="001B55A6"/>
    <w:rsid w:val="001B6F95"/>
    <w:rsid w:val="001B7DDA"/>
    <w:rsid w:val="001C2435"/>
    <w:rsid w:val="001C37DA"/>
    <w:rsid w:val="001C4595"/>
    <w:rsid w:val="001C47EF"/>
    <w:rsid w:val="001C4842"/>
    <w:rsid w:val="001C48E8"/>
    <w:rsid w:val="001C4BE1"/>
    <w:rsid w:val="001C4CB9"/>
    <w:rsid w:val="001C66C1"/>
    <w:rsid w:val="001C6C21"/>
    <w:rsid w:val="001C6FD8"/>
    <w:rsid w:val="001D0747"/>
    <w:rsid w:val="001D1569"/>
    <w:rsid w:val="001D3572"/>
    <w:rsid w:val="001E10D3"/>
    <w:rsid w:val="001E2A65"/>
    <w:rsid w:val="001E3216"/>
    <w:rsid w:val="001E327A"/>
    <w:rsid w:val="001E46CF"/>
    <w:rsid w:val="001E59E6"/>
    <w:rsid w:val="001E7072"/>
    <w:rsid w:val="001F0C04"/>
    <w:rsid w:val="001F18C1"/>
    <w:rsid w:val="001F2E68"/>
    <w:rsid w:val="001F4B7F"/>
    <w:rsid w:val="001F6C33"/>
    <w:rsid w:val="00201919"/>
    <w:rsid w:val="002023F6"/>
    <w:rsid w:val="00202C27"/>
    <w:rsid w:val="00203AC0"/>
    <w:rsid w:val="00203F37"/>
    <w:rsid w:val="002047D2"/>
    <w:rsid w:val="00204C86"/>
    <w:rsid w:val="00204F06"/>
    <w:rsid w:val="00206BF8"/>
    <w:rsid w:val="00206E09"/>
    <w:rsid w:val="002074DF"/>
    <w:rsid w:val="0021012E"/>
    <w:rsid w:val="00212203"/>
    <w:rsid w:val="00217C35"/>
    <w:rsid w:val="00221C53"/>
    <w:rsid w:val="00221DB1"/>
    <w:rsid w:val="0022227A"/>
    <w:rsid w:val="00223CE1"/>
    <w:rsid w:val="0022440F"/>
    <w:rsid w:val="00227B93"/>
    <w:rsid w:val="00230B71"/>
    <w:rsid w:val="00236748"/>
    <w:rsid w:val="00237A38"/>
    <w:rsid w:val="00242DB2"/>
    <w:rsid w:val="002431DD"/>
    <w:rsid w:val="00243D91"/>
    <w:rsid w:val="00245E54"/>
    <w:rsid w:val="00247AD7"/>
    <w:rsid w:val="00251F0D"/>
    <w:rsid w:val="00255476"/>
    <w:rsid w:val="0025735F"/>
    <w:rsid w:val="00260444"/>
    <w:rsid w:val="00261B45"/>
    <w:rsid w:val="0026333F"/>
    <w:rsid w:val="00264426"/>
    <w:rsid w:val="00265D79"/>
    <w:rsid w:val="002705C0"/>
    <w:rsid w:val="00270EC8"/>
    <w:rsid w:val="002714C7"/>
    <w:rsid w:val="00272E20"/>
    <w:rsid w:val="00274353"/>
    <w:rsid w:val="002748C9"/>
    <w:rsid w:val="0027627B"/>
    <w:rsid w:val="00280CD3"/>
    <w:rsid w:val="00280CDA"/>
    <w:rsid w:val="002858C7"/>
    <w:rsid w:val="00287D90"/>
    <w:rsid w:val="00290111"/>
    <w:rsid w:val="00290A24"/>
    <w:rsid w:val="00295D09"/>
    <w:rsid w:val="00295FCC"/>
    <w:rsid w:val="002964C2"/>
    <w:rsid w:val="00297D52"/>
    <w:rsid w:val="002A15A9"/>
    <w:rsid w:val="002A2013"/>
    <w:rsid w:val="002A69A1"/>
    <w:rsid w:val="002A70B3"/>
    <w:rsid w:val="002A728F"/>
    <w:rsid w:val="002A7396"/>
    <w:rsid w:val="002B0323"/>
    <w:rsid w:val="002B0770"/>
    <w:rsid w:val="002B32BF"/>
    <w:rsid w:val="002B44E6"/>
    <w:rsid w:val="002B4828"/>
    <w:rsid w:val="002B527F"/>
    <w:rsid w:val="002B547F"/>
    <w:rsid w:val="002B652E"/>
    <w:rsid w:val="002B7C62"/>
    <w:rsid w:val="002C0A9F"/>
    <w:rsid w:val="002C1882"/>
    <w:rsid w:val="002C1D85"/>
    <w:rsid w:val="002C416F"/>
    <w:rsid w:val="002C479E"/>
    <w:rsid w:val="002C4A76"/>
    <w:rsid w:val="002C4E19"/>
    <w:rsid w:val="002C52AF"/>
    <w:rsid w:val="002C55F6"/>
    <w:rsid w:val="002C5ACA"/>
    <w:rsid w:val="002C6D4D"/>
    <w:rsid w:val="002D0278"/>
    <w:rsid w:val="002D1770"/>
    <w:rsid w:val="002D22E8"/>
    <w:rsid w:val="002D2813"/>
    <w:rsid w:val="002D2BEE"/>
    <w:rsid w:val="002E3C2E"/>
    <w:rsid w:val="002E3F51"/>
    <w:rsid w:val="002E4A3B"/>
    <w:rsid w:val="002E52F9"/>
    <w:rsid w:val="002E544B"/>
    <w:rsid w:val="002E6CEA"/>
    <w:rsid w:val="002E748F"/>
    <w:rsid w:val="002F24A4"/>
    <w:rsid w:val="002F298D"/>
    <w:rsid w:val="002F40BA"/>
    <w:rsid w:val="002F502D"/>
    <w:rsid w:val="002F546C"/>
    <w:rsid w:val="00300EF3"/>
    <w:rsid w:val="00300F57"/>
    <w:rsid w:val="0030292A"/>
    <w:rsid w:val="00302E39"/>
    <w:rsid w:val="00303A0F"/>
    <w:rsid w:val="00310A44"/>
    <w:rsid w:val="00311228"/>
    <w:rsid w:val="00311255"/>
    <w:rsid w:val="00312040"/>
    <w:rsid w:val="003156F1"/>
    <w:rsid w:val="00316510"/>
    <w:rsid w:val="003171B4"/>
    <w:rsid w:val="003212E5"/>
    <w:rsid w:val="0032152C"/>
    <w:rsid w:val="003232D9"/>
    <w:rsid w:val="0032384C"/>
    <w:rsid w:val="00323D16"/>
    <w:rsid w:val="00324311"/>
    <w:rsid w:val="00327048"/>
    <w:rsid w:val="00327701"/>
    <w:rsid w:val="00327740"/>
    <w:rsid w:val="00331185"/>
    <w:rsid w:val="00332091"/>
    <w:rsid w:val="0033398C"/>
    <w:rsid w:val="00334098"/>
    <w:rsid w:val="0033428D"/>
    <w:rsid w:val="00336B8F"/>
    <w:rsid w:val="003478FA"/>
    <w:rsid w:val="00347BC6"/>
    <w:rsid w:val="00351921"/>
    <w:rsid w:val="003527CD"/>
    <w:rsid w:val="003530FB"/>
    <w:rsid w:val="00354047"/>
    <w:rsid w:val="0035405F"/>
    <w:rsid w:val="0035468F"/>
    <w:rsid w:val="00356170"/>
    <w:rsid w:val="00357A70"/>
    <w:rsid w:val="003612CA"/>
    <w:rsid w:val="00365BA0"/>
    <w:rsid w:val="00370A73"/>
    <w:rsid w:val="00370FF6"/>
    <w:rsid w:val="00371BEA"/>
    <w:rsid w:val="00371E98"/>
    <w:rsid w:val="00372F40"/>
    <w:rsid w:val="00374952"/>
    <w:rsid w:val="00374E36"/>
    <w:rsid w:val="0037579E"/>
    <w:rsid w:val="00375F89"/>
    <w:rsid w:val="00376BBF"/>
    <w:rsid w:val="00380E8C"/>
    <w:rsid w:val="00380EE2"/>
    <w:rsid w:val="003811EC"/>
    <w:rsid w:val="0038252A"/>
    <w:rsid w:val="00382E8F"/>
    <w:rsid w:val="00383BCB"/>
    <w:rsid w:val="0038695F"/>
    <w:rsid w:val="00386C8E"/>
    <w:rsid w:val="00386DD7"/>
    <w:rsid w:val="00386E53"/>
    <w:rsid w:val="003900E3"/>
    <w:rsid w:val="00390936"/>
    <w:rsid w:val="00390A9A"/>
    <w:rsid w:val="00392742"/>
    <w:rsid w:val="00393281"/>
    <w:rsid w:val="00393659"/>
    <w:rsid w:val="00394541"/>
    <w:rsid w:val="003951A0"/>
    <w:rsid w:val="00396C2B"/>
    <w:rsid w:val="00397076"/>
    <w:rsid w:val="003A0303"/>
    <w:rsid w:val="003A072B"/>
    <w:rsid w:val="003A3013"/>
    <w:rsid w:val="003A6C39"/>
    <w:rsid w:val="003A731F"/>
    <w:rsid w:val="003A7ADE"/>
    <w:rsid w:val="003B1B0C"/>
    <w:rsid w:val="003B55DA"/>
    <w:rsid w:val="003B643B"/>
    <w:rsid w:val="003C35FE"/>
    <w:rsid w:val="003C3B3A"/>
    <w:rsid w:val="003C422B"/>
    <w:rsid w:val="003C4805"/>
    <w:rsid w:val="003C5C30"/>
    <w:rsid w:val="003C7A1D"/>
    <w:rsid w:val="003C7D4B"/>
    <w:rsid w:val="003D0221"/>
    <w:rsid w:val="003D1331"/>
    <w:rsid w:val="003D14AC"/>
    <w:rsid w:val="003D2E3D"/>
    <w:rsid w:val="003D56C9"/>
    <w:rsid w:val="003D5DBF"/>
    <w:rsid w:val="003D6079"/>
    <w:rsid w:val="003D7C66"/>
    <w:rsid w:val="003E0425"/>
    <w:rsid w:val="003E09B6"/>
    <w:rsid w:val="003E29D2"/>
    <w:rsid w:val="003E33EF"/>
    <w:rsid w:val="003E3D38"/>
    <w:rsid w:val="003E63CA"/>
    <w:rsid w:val="003E6BD8"/>
    <w:rsid w:val="003E7DE1"/>
    <w:rsid w:val="003E7FD0"/>
    <w:rsid w:val="003F0340"/>
    <w:rsid w:val="003F0EA4"/>
    <w:rsid w:val="003F0F18"/>
    <w:rsid w:val="003F16E6"/>
    <w:rsid w:val="003F2A03"/>
    <w:rsid w:val="003F43FA"/>
    <w:rsid w:val="003F4574"/>
    <w:rsid w:val="003F5C80"/>
    <w:rsid w:val="003F6942"/>
    <w:rsid w:val="003F6B56"/>
    <w:rsid w:val="003F7393"/>
    <w:rsid w:val="00401774"/>
    <w:rsid w:val="00401A4A"/>
    <w:rsid w:val="00401A74"/>
    <w:rsid w:val="0040301B"/>
    <w:rsid w:val="00403B4B"/>
    <w:rsid w:val="00406B0D"/>
    <w:rsid w:val="0040746E"/>
    <w:rsid w:val="004076AC"/>
    <w:rsid w:val="0041065F"/>
    <w:rsid w:val="00411B83"/>
    <w:rsid w:val="00412CB0"/>
    <w:rsid w:val="00412D28"/>
    <w:rsid w:val="00415099"/>
    <w:rsid w:val="00420208"/>
    <w:rsid w:val="004213BC"/>
    <w:rsid w:val="00424251"/>
    <w:rsid w:val="004306DA"/>
    <w:rsid w:val="004311BE"/>
    <w:rsid w:val="00433271"/>
    <w:rsid w:val="004352A8"/>
    <w:rsid w:val="00435556"/>
    <w:rsid w:val="004373B9"/>
    <w:rsid w:val="00437809"/>
    <w:rsid w:val="00437D64"/>
    <w:rsid w:val="00441E7C"/>
    <w:rsid w:val="0044253C"/>
    <w:rsid w:val="00445A71"/>
    <w:rsid w:val="004466A7"/>
    <w:rsid w:val="00447EEC"/>
    <w:rsid w:val="004513FA"/>
    <w:rsid w:val="00451963"/>
    <w:rsid w:val="00454129"/>
    <w:rsid w:val="00454250"/>
    <w:rsid w:val="00454319"/>
    <w:rsid w:val="00454AE1"/>
    <w:rsid w:val="00462592"/>
    <w:rsid w:val="00463B0D"/>
    <w:rsid w:val="0046425D"/>
    <w:rsid w:val="00464409"/>
    <w:rsid w:val="004644D4"/>
    <w:rsid w:val="004649FD"/>
    <w:rsid w:val="00466C1E"/>
    <w:rsid w:val="004714CF"/>
    <w:rsid w:val="00471984"/>
    <w:rsid w:val="00474420"/>
    <w:rsid w:val="00480484"/>
    <w:rsid w:val="00480F7F"/>
    <w:rsid w:val="004825B3"/>
    <w:rsid w:val="00482E20"/>
    <w:rsid w:val="00483C58"/>
    <w:rsid w:val="004842C3"/>
    <w:rsid w:val="00484C0D"/>
    <w:rsid w:val="00484E35"/>
    <w:rsid w:val="00485A84"/>
    <w:rsid w:val="00487AC2"/>
    <w:rsid w:val="004917BF"/>
    <w:rsid w:val="0049279C"/>
    <w:rsid w:val="00493E27"/>
    <w:rsid w:val="00496633"/>
    <w:rsid w:val="00497D8B"/>
    <w:rsid w:val="004A07A5"/>
    <w:rsid w:val="004A27EE"/>
    <w:rsid w:val="004A2CAD"/>
    <w:rsid w:val="004A2FBC"/>
    <w:rsid w:val="004A335E"/>
    <w:rsid w:val="004A56B0"/>
    <w:rsid w:val="004A67F1"/>
    <w:rsid w:val="004A6987"/>
    <w:rsid w:val="004A7484"/>
    <w:rsid w:val="004B04CF"/>
    <w:rsid w:val="004B1994"/>
    <w:rsid w:val="004B1F00"/>
    <w:rsid w:val="004B2344"/>
    <w:rsid w:val="004B263B"/>
    <w:rsid w:val="004B2732"/>
    <w:rsid w:val="004B328D"/>
    <w:rsid w:val="004B5686"/>
    <w:rsid w:val="004C03F5"/>
    <w:rsid w:val="004C0ECA"/>
    <w:rsid w:val="004C1616"/>
    <w:rsid w:val="004C187E"/>
    <w:rsid w:val="004C4743"/>
    <w:rsid w:val="004C4F16"/>
    <w:rsid w:val="004C5C54"/>
    <w:rsid w:val="004C5E7B"/>
    <w:rsid w:val="004C7B63"/>
    <w:rsid w:val="004D2316"/>
    <w:rsid w:val="004D2CCD"/>
    <w:rsid w:val="004D30E1"/>
    <w:rsid w:val="004D3E91"/>
    <w:rsid w:val="004D41B8"/>
    <w:rsid w:val="004D4574"/>
    <w:rsid w:val="004D5BEA"/>
    <w:rsid w:val="004E32BA"/>
    <w:rsid w:val="004E3EA4"/>
    <w:rsid w:val="004E6076"/>
    <w:rsid w:val="004E68FC"/>
    <w:rsid w:val="004E7B31"/>
    <w:rsid w:val="004F3172"/>
    <w:rsid w:val="004F3521"/>
    <w:rsid w:val="004F37CF"/>
    <w:rsid w:val="004F53E3"/>
    <w:rsid w:val="004F542A"/>
    <w:rsid w:val="004F5641"/>
    <w:rsid w:val="004F57AF"/>
    <w:rsid w:val="004F5FAC"/>
    <w:rsid w:val="004F6EBD"/>
    <w:rsid w:val="0050183B"/>
    <w:rsid w:val="00502DDD"/>
    <w:rsid w:val="00503454"/>
    <w:rsid w:val="00503DDB"/>
    <w:rsid w:val="005107E0"/>
    <w:rsid w:val="005111D4"/>
    <w:rsid w:val="00513054"/>
    <w:rsid w:val="00513E7E"/>
    <w:rsid w:val="00514F2B"/>
    <w:rsid w:val="00514F77"/>
    <w:rsid w:val="0051552F"/>
    <w:rsid w:val="00516599"/>
    <w:rsid w:val="0052034A"/>
    <w:rsid w:val="00521715"/>
    <w:rsid w:val="00521728"/>
    <w:rsid w:val="00521769"/>
    <w:rsid w:val="00521938"/>
    <w:rsid w:val="00522632"/>
    <w:rsid w:val="00522815"/>
    <w:rsid w:val="00522EF3"/>
    <w:rsid w:val="005243D9"/>
    <w:rsid w:val="00524467"/>
    <w:rsid w:val="0052562F"/>
    <w:rsid w:val="0052637F"/>
    <w:rsid w:val="005269BE"/>
    <w:rsid w:val="00530DED"/>
    <w:rsid w:val="00531D66"/>
    <w:rsid w:val="0053277D"/>
    <w:rsid w:val="005327CE"/>
    <w:rsid w:val="0053400D"/>
    <w:rsid w:val="00534F38"/>
    <w:rsid w:val="00535665"/>
    <w:rsid w:val="00537139"/>
    <w:rsid w:val="00540418"/>
    <w:rsid w:val="00543F6D"/>
    <w:rsid w:val="00543F97"/>
    <w:rsid w:val="00545527"/>
    <w:rsid w:val="00550363"/>
    <w:rsid w:val="0055081F"/>
    <w:rsid w:val="00551999"/>
    <w:rsid w:val="00553CB3"/>
    <w:rsid w:val="00556D2F"/>
    <w:rsid w:val="00556DC7"/>
    <w:rsid w:val="005601C8"/>
    <w:rsid w:val="0056081A"/>
    <w:rsid w:val="005617A5"/>
    <w:rsid w:val="00562D1C"/>
    <w:rsid w:val="00563458"/>
    <w:rsid w:val="00565576"/>
    <w:rsid w:val="0056773F"/>
    <w:rsid w:val="00567FA2"/>
    <w:rsid w:val="00570444"/>
    <w:rsid w:val="0057089C"/>
    <w:rsid w:val="005712C2"/>
    <w:rsid w:val="00574266"/>
    <w:rsid w:val="00574570"/>
    <w:rsid w:val="005750DA"/>
    <w:rsid w:val="00575457"/>
    <w:rsid w:val="00575EE0"/>
    <w:rsid w:val="005768CC"/>
    <w:rsid w:val="005768EA"/>
    <w:rsid w:val="00576C8C"/>
    <w:rsid w:val="005774CE"/>
    <w:rsid w:val="00577617"/>
    <w:rsid w:val="00577F3F"/>
    <w:rsid w:val="00584F08"/>
    <w:rsid w:val="0058542E"/>
    <w:rsid w:val="00585D38"/>
    <w:rsid w:val="00587618"/>
    <w:rsid w:val="005876AE"/>
    <w:rsid w:val="005907A0"/>
    <w:rsid w:val="0059084C"/>
    <w:rsid w:val="00590C01"/>
    <w:rsid w:val="00592B24"/>
    <w:rsid w:val="00593097"/>
    <w:rsid w:val="0059576D"/>
    <w:rsid w:val="005A1B18"/>
    <w:rsid w:val="005A2531"/>
    <w:rsid w:val="005A3CCB"/>
    <w:rsid w:val="005A53BA"/>
    <w:rsid w:val="005A57AD"/>
    <w:rsid w:val="005A5EE7"/>
    <w:rsid w:val="005B048C"/>
    <w:rsid w:val="005B0F75"/>
    <w:rsid w:val="005B1C69"/>
    <w:rsid w:val="005B516D"/>
    <w:rsid w:val="005C02A4"/>
    <w:rsid w:val="005C0524"/>
    <w:rsid w:val="005C0F25"/>
    <w:rsid w:val="005C1613"/>
    <w:rsid w:val="005C162E"/>
    <w:rsid w:val="005C17D4"/>
    <w:rsid w:val="005C1DEE"/>
    <w:rsid w:val="005C1E73"/>
    <w:rsid w:val="005C36E3"/>
    <w:rsid w:val="005C4BC3"/>
    <w:rsid w:val="005C58B3"/>
    <w:rsid w:val="005D0D10"/>
    <w:rsid w:val="005D296A"/>
    <w:rsid w:val="005D3797"/>
    <w:rsid w:val="005D3D25"/>
    <w:rsid w:val="005D5122"/>
    <w:rsid w:val="005D5223"/>
    <w:rsid w:val="005D568E"/>
    <w:rsid w:val="005D5B8A"/>
    <w:rsid w:val="005D66E2"/>
    <w:rsid w:val="005D79CD"/>
    <w:rsid w:val="005E39FD"/>
    <w:rsid w:val="005E68A5"/>
    <w:rsid w:val="005E7914"/>
    <w:rsid w:val="005F253A"/>
    <w:rsid w:val="005F26F4"/>
    <w:rsid w:val="005F2A08"/>
    <w:rsid w:val="005F3B9E"/>
    <w:rsid w:val="005F4F77"/>
    <w:rsid w:val="005F52B3"/>
    <w:rsid w:val="005F5707"/>
    <w:rsid w:val="005F7D1B"/>
    <w:rsid w:val="00600110"/>
    <w:rsid w:val="00600878"/>
    <w:rsid w:val="00601D73"/>
    <w:rsid w:val="00602E51"/>
    <w:rsid w:val="00603BFE"/>
    <w:rsid w:val="00604948"/>
    <w:rsid w:val="006049C8"/>
    <w:rsid w:val="00605027"/>
    <w:rsid w:val="0060657D"/>
    <w:rsid w:val="006071BA"/>
    <w:rsid w:val="00610CB7"/>
    <w:rsid w:val="00612203"/>
    <w:rsid w:val="00612216"/>
    <w:rsid w:val="006132FB"/>
    <w:rsid w:val="00616859"/>
    <w:rsid w:val="00622823"/>
    <w:rsid w:val="00623ACB"/>
    <w:rsid w:val="006247D5"/>
    <w:rsid w:val="006253D1"/>
    <w:rsid w:val="006258F0"/>
    <w:rsid w:val="00630949"/>
    <w:rsid w:val="006316E2"/>
    <w:rsid w:val="00631AAA"/>
    <w:rsid w:val="00632109"/>
    <w:rsid w:val="00632C87"/>
    <w:rsid w:val="006331B3"/>
    <w:rsid w:val="00633859"/>
    <w:rsid w:val="0063488B"/>
    <w:rsid w:val="006356AA"/>
    <w:rsid w:val="00637A48"/>
    <w:rsid w:val="006401E4"/>
    <w:rsid w:val="00640CB6"/>
    <w:rsid w:val="006429DB"/>
    <w:rsid w:val="0064306A"/>
    <w:rsid w:val="00643BBD"/>
    <w:rsid w:val="0064409F"/>
    <w:rsid w:val="006441E4"/>
    <w:rsid w:val="006443DF"/>
    <w:rsid w:val="00645A8E"/>
    <w:rsid w:val="00650760"/>
    <w:rsid w:val="006519BC"/>
    <w:rsid w:val="00651FB7"/>
    <w:rsid w:val="006521EE"/>
    <w:rsid w:val="006537A5"/>
    <w:rsid w:val="00653A66"/>
    <w:rsid w:val="0065446E"/>
    <w:rsid w:val="006548F6"/>
    <w:rsid w:val="00654CBE"/>
    <w:rsid w:val="0065525F"/>
    <w:rsid w:val="00655EB2"/>
    <w:rsid w:val="00656C07"/>
    <w:rsid w:val="00660015"/>
    <w:rsid w:val="00661A17"/>
    <w:rsid w:val="006653EB"/>
    <w:rsid w:val="00667D50"/>
    <w:rsid w:val="0067443A"/>
    <w:rsid w:val="00675B86"/>
    <w:rsid w:val="00676598"/>
    <w:rsid w:val="00677384"/>
    <w:rsid w:val="006774BF"/>
    <w:rsid w:val="00681890"/>
    <w:rsid w:val="006822AA"/>
    <w:rsid w:val="006845AF"/>
    <w:rsid w:val="00685439"/>
    <w:rsid w:val="00686865"/>
    <w:rsid w:val="006878BE"/>
    <w:rsid w:val="00693B49"/>
    <w:rsid w:val="006942ED"/>
    <w:rsid w:val="006944EF"/>
    <w:rsid w:val="00695310"/>
    <w:rsid w:val="00696FAB"/>
    <w:rsid w:val="006A04E9"/>
    <w:rsid w:val="006A289F"/>
    <w:rsid w:val="006A2D4A"/>
    <w:rsid w:val="006A33FB"/>
    <w:rsid w:val="006A70D0"/>
    <w:rsid w:val="006B1FE7"/>
    <w:rsid w:val="006B4727"/>
    <w:rsid w:val="006B644C"/>
    <w:rsid w:val="006C241D"/>
    <w:rsid w:val="006C2C92"/>
    <w:rsid w:val="006C4213"/>
    <w:rsid w:val="006C54B8"/>
    <w:rsid w:val="006C762E"/>
    <w:rsid w:val="006D0B12"/>
    <w:rsid w:val="006D1933"/>
    <w:rsid w:val="006D2166"/>
    <w:rsid w:val="006D21D0"/>
    <w:rsid w:val="006D3DF1"/>
    <w:rsid w:val="006D5097"/>
    <w:rsid w:val="006D5AC5"/>
    <w:rsid w:val="006E2D9E"/>
    <w:rsid w:val="006E77DD"/>
    <w:rsid w:val="006E78A6"/>
    <w:rsid w:val="006E7F02"/>
    <w:rsid w:val="006F0CCF"/>
    <w:rsid w:val="006F2058"/>
    <w:rsid w:val="006F23B1"/>
    <w:rsid w:val="006F4379"/>
    <w:rsid w:val="006F4C3C"/>
    <w:rsid w:val="006F5412"/>
    <w:rsid w:val="006F6AC2"/>
    <w:rsid w:val="006F74DC"/>
    <w:rsid w:val="006F7DE0"/>
    <w:rsid w:val="007004C7"/>
    <w:rsid w:val="007008CF"/>
    <w:rsid w:val="00702079"/>
    <w:rsid w:val="007025F4"/>
    <w:rsid w:val="0070286E"/>
    <w:rsid w:val="00703446"/>
    <w:rsid w:val="0070431B"/>
    <w:rsid w:val="00704EA6"/>
    <w:rsid w:val="00707693"/>
    <w:rsid w:val="007103D4"/>
    <w:rsid w:val="00710FF7"/>
    <w:rsid w:val="007149DA"/>
    <w:rsid w:val="007156AF"/>
    <w:rsid w:val="00716974"/>
    <w:rsid w:val="00717A3B"/>
    <w:rsid w:val="00720256"/>
    <w:rsid w:val="00721EA3"/>
    <w:rsid w:val="007277F5"/>
    <w:rsid w:val="0073056A"/>
    <w:rsid w:val="007314A9"/>
    <w:rsid w:val="00731CA2"/>
    <w:rsid w:val="00734272"/>
    <w:rsid w:val="00734B0F"/>
    <w:rsid w:val="0073581C"/>
    <w:rsid w:val="00736F40"/>
    <w:rsid w:val="007375D6"/>
    <w:rsid w:val="00740C2D"/>
    <w:rsid w:val="00741743"/>
    <w:rsid w:val="007420CD"/>
    <w:rsid w:val="00742C34"/>
    <w:rsid w:val="007439D3"/>
    <w:rsid w:val="007442AE"/>
    <w:rsid w:val="0075237A"/>
    <w:rsid w:val="00753773"/>
    <w:rsid w:val="00757C3E"/>
    <w:rsid w:val="00764D64"/>
    <w:rsid w:val="007674CA"/>
    <w:rsid w:val="00770054"/>
    <w:rsid w:val="00770795"/>
    <w:rsid w:val="00772116"/>
    <w:rsid w:val="007723AF"/>
    <w:rsid w:val="00773003"/>
    <w:rsid w:val="00773A43"/>
    <w:rsid w:val="00773EBC"/>
    <w:rsid w:val="007769DF"/>
    <w:rsid w:val="00776BBF"/>
    <w:rsid w:val="00777069"/>
    <w:rsid w:val="00777439"/>
    <w:rsid w:val="00777526"/>
    <w:rsid w:val="00777C31"/>
    <w:rsid w:val="007818C3"/>
    <w:rsid w:val="00782910"/>
    <w:rsid w:val="00786193"/>
    <w:rsid w:val="00790B78"/>
    <w:rsid w:val="0079158C"/>
    <w:rsid w:val="00794967"/>
    <w:rsid w:val="0079582C"/>
    <w:rsid w:val="00796CB0"/>
    <w:rsid w:val="007972C6"/>
    <w:rsid w:val="007A1F12"/>
    <w:rsid w:val="007A3544"/>
    <w:rsid w:val="007A799B"/>
    <w:rsid w:val="007B2FE4"/>
    <w:rsid w:val="007B4793"/>
    <w:rsid w:val="007B59BE"/>
    <w:rsid w:val="007B68ED"/>
    <w:rsid w:val="007B6BF7"/>
    <w:rsid w:val="007B72F6"/>
    <w:rsid w:val="007B7847"/>
    <w:rsid w:val="007C12A7"/>
    <w:rsid w:val="007C1CF4"/>
    <w:rsid w:val="007C5324"/>
    <w:rsid w:val="007C590E"/>
    <w:rsid w:val="007C7B3D"/>
    <w:rsid w:val="007C7BD7"/>
    <w:rsid w:val="007C7F7A"/>
    <w:rsid w:val="007D1332"/>
    <w:rsid w:val="007D1805"/>
    <w:rsid w:val="007D3166"/>
    <w:rsid w:val="007D32F6"/>
    <w:rsid w:val="007D4702"/>
    <w:rsid w:val="007D59DE"/>
    <w:rsid w:val="007D6E9A"/>
    <w:rsid w:val="007D78B3"/>
    <w:rsid w:val="007D7D18"/>
    <w:rsid w:val="007E2388"/>
    <w:rsid w:val="007E5962"/>
    <w:rsid w:val="007E6739"/>
    <w:rsid w:val="007E7450"/>
    <w:rsid w:val="007E7A7E"/>
    <w:rsid w:val="007E7FD6"/>
    <w:rsid w:val="007F00B0"/>
    <w:rsid w:val="007F13F0"/>
    <w:rsid w:val="007F2157"/>
    <w:rsid w:val="007F3A7B"/>
    <w:rsid w:val="007F4F8F"/>
    <w:rsid w:val="007F6E65"/>
    <w:rsid w:val="00800925"/>
    <w:rsid w:val="00800EC0"/>
    <w:rsid w:val="00802736"/>
    <w:rsid w:val="008029A0"/>
    <w:rsid w:val="00802B2A"/>
    <w:rsid w:val="00803D18"/>
    <w:rsid w:val="00807FF7"/>
    <w:rsid w:val="00810D49"/>
    <w:rsid w:val="00811C27"/>
    <w:rsid w:val="00811DAC"/>
    <w:rsid w:val="00812841"/>
    <w:rsid w:val="00815921"/>
    <w:rsid w:val="008167D5"/>
    <w:rsid w:val="00817B43"/>
    <w:rsid w:val="00817DFF"/>
    <w:rsid w:val="00820352"/>
    <w:rsid w:val="00822874"/>
    <w:rsid w:val="00822CD5"/>
    <w:rsid w:val="00823240"/>
    <w:rsid w:val="00823500"/>
    <w:rsid w:val="00826474"/>
    <w:rsid w:val="008276B2"/>
    <w:rsid w:val="0083223B"/>
    <w:rsid w:val="00832955"/>
    <w:rsid w:val="00832F7A"/>
    <w:rsid w:val="0083335C"/>
    <w:rsid w:val="00840ED5"/>
    <w:rsid w:val="00842716"/>
    <w:rsid w:val="00842AD5"/>
    <w:rsid w:val="008430DA"/>
    <w:rsid w:val="00844CF2"/>
    <w:rsid w:val="00845952"/>
    <w:rsid w:val="008459E1"/>
    <w:rsid w:val="00845EF6"/>
    <w:rsid w:val="0084623C"/>
    <w:rsid w:val="00846C3D"/>
    <w:rsid w:val="00847061"/>
    <w:rsid w:val="008470C4"/>
    <w:rsid w:val="0084770A"/>
    <w:rsid w:val="00850642"/>
    <w:rsid w:val="0085397B"/>
    <w:rsid w:val="00856CDA"/>
    <w:rsid w:val="00856F21"/>
    <w:rsid w:val="008624D8"/>
    <w:rsid w:val="008630BA"/>
    <w:rsid w:val="0086433A"/>
    <w:rsid w:val="008643A9"/>
    <w:rsid w:val="00864899"/>
    <w:rsid w:val="00864C50"/>
    <w:rsid w:val="00864FE6"/>
    <w:rsid w:val="008659FD"/>
    <w:rsid w:val="00866F4E"/>
    <w:rsid w:val="00870F4E"/>
    <w:rsid w:val="00872C30"/>
    <w:rsid w:val="00873086"/>
    <w:rsid w:val="008742BD"/>
    <w:rsid w:val="0087478F"/>
    <w:rsid w:val="00876082"/>
    <w:rsid w:val="008805C8"/>
    <w:rsid w:val="00881BEF"/>
    <w:rsid w:val="00883D58"/>
    <w:rsid w:val="0088546C"/>
    <w:rsid w:val="00885671"/>
    <w:rsid w:val="0089054E"/>
    <w:rsid w:val="00894C50"/>
    <w:rsid w:val="00895EF7"/>
    <w:rsid w:val="008966AD"/>
    <w:rsid w:val="00897AB8"/>
    <w:rsid w:val="00897BFB"/>
    <w:rsid w:val="008A1478"/>
    <w:rsid w:val="008A1B6F"/>
    <w:rsid w:val="008A3AD4"/>
    <w:rsid w:val="008A4453"/>
    <w:rsid w:val="008A5B22"/>
    <w:rsid w:val="008A6069"/>
    <w:rsid w:val="008A62D2"/>
    <w:rsid w:val="008A6A9C"/>
    <w:rsid w:val="008A6E02"/>
    <w:rsid w:val="008A6E4D"/>
    <w:rsid w:val="008A793D"/>
    <w:rsid w:val="008A79E4"/>
    <w:rsid w:val="008A7F6B"/>
    <w:rsid w:val="008B0017"/>
    <w:rsid w:val="008B092A"/>
    <w:rsid w:val="008B17FD"/>
    <w:rsid w:val="008B3A8C"/>
    <w:rsid w:val="008B407A"/>
    <w:rsid w:val="008B4143"/>
    <w:rsid w:val="008B59D6"/>
    <w:rsid w:val="008B5B85"/>
    <w:rsid w:val="008C155F"/>
    <w:rsid w:val="008C2121"/>
    <w:rsid w:val="008C338C"/>
    <w:rsid w:val="008C3A72"/>
    <w:rsid w:val="008C568D"/>
    <w:rsid w:val="008C5778"/>
    <w:rsid w:val="008C6DCC"/>
    <w:rsid w:val="008D0B37"/>
    <w:rsid w:val="008D17D7"/>
    <w:rsid w:val="008D4B48"/>
    <w:rsid w:val="008D64D4"/>
    <w:rsid w:val="008D7129"/>
    <w:rsid w:val="008E0ADA"/>
    <w:rsid w:val="008E12FF"/>
    <w:rsid w:val="008E1C49"/>
    <w:rsid w:val="008E3652"/>
    <w:rsid w:val="008E3672"/>
    <w:rsid w:val="008E49AB"/>
    <w:rsid w:val="008E5060"/>
    <w:rsid w:val="008E5316"/>
    <w:rsid w:val="008F056B"/>
    <w:rsid w:val="008F0CF5"/>
    <w:rsid w:val="008F3D14"/>
    <w:rsid w:val="008F45AC"/>
    <w:rsid w:val="008F4733"/>
    <w:rsid w:val="008F4EF3"/>
    <w:rsid w:val="008F5430"/>
    <w:rsid w:val="008F6318"/>
    <w:rsid w:val="008F6D58"/>
    <w:rsid w:val="008F6EFE"/>
    <w:rsid w:val="008F708E"/>
    <w:rsid w:val="00901C1B"/>
    <w:rsid w:val="00902118"/>
    <w:rsid w:val="00903E81"/>
    <w:rsid w:val="00906016"/>
    <w:rsid w:val="00906388"/>
    <w:rsid w:val="009108B6"/>
    <w:rsid w:val="00910949"/>
    <w:rsid w:val="0091195E"/>
    <w:rsid w:val="00913629"/>
    <w:rsid w:val="0091566D"/>
    <w:rsid w:val="009159E2"/>
    <w:rsid w:val="0091612C"/>
    <w:rsid w:val="00916652"/>
    <w:rsid w:val="00917A1B"/>
    <w:rsid w:val="00917AC1"/>
    <w:rsid w:val="00917FE3"/>
    <w:rsid w:val="00922515"/>
    <w:rsid w:val="00922823"/>
    <w:rsid w:val="00923251"/>
    <w:rsid w:val="00923870"/>
    <w:rsid w:val="00923D9A"/>
    <w:rsid w:val="009244C1"/>
    <w:rsid w:val="0092487E"/>
    <w:rsid w:val="0092553A"/>
    <w:rsid w:val="00927BA4"/>
    <w:rsid w:val="009301F2"/>
    <w:rsid w:val="00932300"/>
    <w:rsid w:val="00932627"/>
    <w:rsid w:val="0093492C"/>
    <w:rsid w:val="009364B7"/>
    <w:rsid w:val="00940901"/>
    <w:rsid w:val="0094113D"/>
    <w:rsid w:val="009416BF"/>
    <w:rsid w:val="009418D0"/>
    <w:rsid w:val="00941FB8"/>
    <w:rsid w:val="0094203F"/>
    <w:rsid w:val="0094204C"/>
    <w:rsid w:val="009425D6"/>
    <w:rsid w:val="009437BD"/>
    <w:rsid w:val="009458BD"/>
    <w:rsid w:val="009458FF"/>
    <w:rsid w:val="00946D5C"/>
    <w:rsid w:val="00947B8F"/>
    <w:rsid w:val="0095031E"/>
    <w:rsid w:val="00951E42"/>
    <w:rsid w:val="00952714"/>
    <w:rsid w:val="00953127"/>
    <w:rsid w:val="00954137"/>
    <w:rsid w:val="00955BF1"/>
    <w:rsid w:val="00955C5D"/>
    <w:rsid w:val="00957043"/>
    <w:rsid w:val="00957060"/>
    <w:rsid w:val="00957510"/>
    <w:rsid w:val="00960EC6"/>
    <w:rsid w:val="00961BC7"/>
    <w:rsid w:val="0096238F"/>
    <w:rsid w:val="009632A0"/>
    <w:rsid w:val="00964A60"/>
    <w:rsid w:val="009650A6"/>
    <w:rsid w:val="0096610B"/>
    <w:rsid w:val="00966B5D"/>
    <w:rsid w:val="00966C57"/>
    <w:rsid w:val="00970543"/>
    <w:rsid w:val="0097113C"/>
    <w:rsid w:val="009743B6"/>
    <w:rsid w:val="00974D23"/>
    <w:rsid w:val="00975CBF"/>
    <w:rsid w:val="009768AE"/>
    <w:rsid w:val="00980494"/>
    <w:rsid w:val="00980D38"/>
    <w:rsid w:val="009859C3"/>
    <w:rsid w:val="00986365"/>
    <w:rsid w:val="00986941"/>
    <w:rsid w:val="009869E9"/>
    <w:rsid w:val="00986BC3"/>
    <w:rsid w:val="00987EEE"/>
    <w:rsid w:val="009900F7"/>
    <w:rsid w:val="00991656"/>
    <w:rsid w:val="00996671"/>
    <w:rsid w:val="009A00D4"/>
    <w:rsid w:val="009A407A"/>
    <w:rsid w:val="009A6CA9"/>
    <w:rsid w:val="009A76C0"/>
    <w:rsid w:val="009B0197"/>
    <w:rsid w:val="009B0DC1"/>
    <w:rsid w:val="009B20EA"/>
    <w:rsid w:val="009B2AA8"/>
    <w:rsid w:val="009B2C65"/>
    <w:rsid w:val="009B4123"/>
    <w:rsid w:val="009B49CD"/>
    <w:rsid w:val="009B4F16"/>
    <w:rsid w:val="009B515F"/>
    <w:rsid w:val="009B5552"/>
    <w:rsid w:val="009B64AA"/>
    <w:rsid w:val="009B68CB"/>
    <w:rsid w:val="009C105D"/>
    <w:rsid w:val="009C26AF"/>
    <w:rsid w:val="009C379E"/>
    <w:rsid w:val="009C4575"/>
    <w:rsid w:val="009C5256"/>
    <w:rsid w:val="009C5B09"/>
    <w:rsid w:val="009C5E39"/>
    <w:rsid w:val="009C6E8E"/>
    <w:rsid w:val="009C74FB"/>
    <w:rsid w:val="009D1A71"/>
    <w:rsid w:val="009D20E7"/>
    <w:rsid w:val="009D5D4C"/>
    <w:rsid w:val="009E2520"/>
    <w:rsid w:val="009E51F8"/>
    <w:rsid w:val="009F239C"/>
    <w:rsid w:val="009F23C4"/>
    <w:rsid w:val="009F270C"/>
    <w:rsid w:val="009F564C"/>
    <w:rsid w:val="009F5E29"/>
    <w:rsid w:val="00A002BF"/>
    <w:rsid w:val="00A0169C"/>
    <w:rsid w:val="00A018A3"/>
    <w:rsid w:val="00A01B1B"/>
    <w:rsid w:val="00A02E76"/>
    <w:rsid w:val="00A045DD"/>
    <w:rsid w:val="00A05E0C"/>
    <w:rsid w:val="00A06D66"/>
    <w:rsid w:val="00A073BF"/>
    <w:rsid w:val="00A07E0D"/>
    <w:rsid w:val="00A10A0B"/>
    <w:rsid w:val="00A12AFB"/>
    <w:rsid w:val="00A14DCC"/>
    <w:rsid w:val="00A235BA"/>
    <w:rsid w:val="00A23892"/>
    <w:rsid w:val="00A23B93"/>
    <w:rsid w:val="00A2493D"/>
    <w:rsid w:val="00A25FE7"/>
    <w:rsid w:val="00A312D9"/>
    <w:rsid w:val="00A33146"/>
    <w:rsid w:val="00A344CA"/>
    <w:rsid w:val="00A35A05"/>
    <w:rsid w:val="00A363B6"/>
    <w:rsid w:val="00A37637"/>
    <w:rsid w:val="00A414C8"/>
    <w:rsid w:val="00A421CE"/>
    <w:rsid w:val="00A450C9"/>
    <w:rsid w:val="00A45956"/>
    <w:rsid w:val="00A45D7D"/>
    <w:rsid w:val="00A46101"/>
    <w:rsid w:val="00A46BF5"/>
    <w:rsid w:val="00A47F7A"/>
    <w:rsid w:val="00A501B6"/>
    <w:rsid w:val="00A505E8"/>
    <w:rsid w:val="00A51B7A"/>
    <w:rsid w:val="00A52E61"/>
    <w:rsid w:val="00A53909"/>
    <w:rsid w:val="00A54D75"/>
    <w:rsid w:val="00A55A0E"/>
    <w:rsid w:val="00A56327"/>
    <w:rsid w:val="00A6063E"/>
    <w:rsid w:val="00A65407"/>
    <w:rsid w:val="00A673EF"/>
    <w:rsid w:val="00A70107"/>
    <w:rsid w:val="00A74768"/>
    <w:rsid w:val="00A74CAF"/>
    <w:rsid w:val="00A750D1"/>
    <w:rsid w:val="00A764EF"/>
    <w:rsid w:val="00A77279"/>
    <w:rsid w:val="00A8050B"/>
    <w:rsid w:val="00A8077E"/>
    <w:rsid w:val="00A8166B"/>
    <w:rsid w:val="00A81AAA"/>
    <w:rsid w:val="00A83676"/>
    <w:rsid w:val="00A852D6"/>
    <w:rsid w:val="00A8559F"/>
    <w:rsid w:val="00A85EE5"/>
    <w:rsid w:val="00A90C1E"/>
    <w:rsid w:val="00A90E13"/>
    <w:rsid w:val="00A9143E"/>
    <w:rsid w:val="00A92A29"/>
    <w:rsid w:val="00A94BD0"/>
    <w:rsid w:val="00A94FC9"/>
    <w:rsid w:val="00A95577"/>
    <w:rsid w:val="00A96270"/>
    <w:rsid w:val="00A96C1F"/>
    <w:rsid w:val="00A97E66"/>
    <w:rsid w:val="00AA16F7"/>
    <w:rsid w:val="00AA1AB3"/>
    <w:rsid w:val="00AA3279"/>
    <w:rsid w:val="00AA3706"/>
    <w:rsid w:val="00AA6498"/>
    <w:rsid w:val="00AA7AE3"/>
    <w:rsid w:val="00AB01A8"/>
    <w:rsid w:val="00AB2062"/>
    <w:rsid w:val="00AB31F3"/>
    <w:rsid w:val="00AB3613"/>
    <w:rsid w:val="00AB38A1"/>
    <w:rsid w:val="00AB5D6A"/>
    <w:rsid w:val="00AB672C"/>
    <w:rsid w:val="00AC0F97"/>
    <w:rsid w:val="00AC2CB6"/>
    <w:rsid w:val="00AC3281"/>
    <w:rsid w:val="00AD27C1"/>
    <w:rsid w:val="00AD377C"/>
    <w:rsid w:val="00AD46DD"/>
    <w:rsid w:val="00AD4F95"/>
    <w:rsid w:val="00AD5E8B"/>
    <w:rsid w:val="00AD5E8D"/>
    <w:rsid w:val="00AE0E84"/>
    <w:rsid w:val="00AE2CC1"/>
    <w:rsid w:val="00AE30F7"/>
    <w:rsid w:val="00AE32DD"/>
    <w:rsid w:val="00AE3D33"/>
    <w:rsid w:val="00AF4311"/>
    <w:rsid w:val="00AF4C0F"/>
    <w:rsid w:val="00AF4DBC"/>
    <w:rsid w:val="00AF63DF"/>
    <w:rsid w:val="00AF68D1"/>
    <w:rsid w:val="00B006FD"/>
    <w:rsid w:val="00B0402E"/>
    <w:rsid w:val="00B04DFA"/>
    <w:rsid w:val="00B052B4"/>
    <w:rsid w:val="00B06D4E"/>
    <w:rsid w:val="00B073ED"/>
    <w:rsid w:val="00B10DA4"/>
    <w:rsid w:val="00B11CB7"/>
    <w:rsid w:val="00B13E9D"/>
    <w:rsid w:val="00B146E2"/>
    <w:rsid w:val="00B14AB7"/>
    <w:rsid w:val="00B15C1F"/>
    <w:rsid w:val="00B22704"/>
    <w:rsid w:val="00B22AC4"/>
    <w:rsid w:val="00B23F18"/>
    <w:rsid w:val="00B25856"/>
    <w:rsid w:val="00B26E65"/>
    <w:rsid w:val="00B27A40"/>
    <w:rsid w:val="00B32FA6"/>
    <w:rsid w:val="00B33522"/>
    <w:rsid w:val="00B3680C"/>
    <w:rsid w:val="00B36DB2"/>
    <w:rsid w:val="00B37C20"/>
    <w:rsid w:val="00B40EC1"/>
    <w:rsid w:val="00B41E9F"/>
    <w:rsid w:val="00B41F57"/>
    <w:rsid w:val="00B42449"/>
    <w:rsid w:val="00B457FC"/>
    <w:rsid w:val="00B50783"/>
    <w:rsid w:val="00B51469"/>
    <w:rsid w:val="00B51763"/>
    <w:rsid w:val="00B5253D"/>
    <w:rsid w:val="00B546C4"/>
    <w:rsid w:val="00B558BB"/>
    <w:rsid w:val="00B60A59"/>
    <w:rsid w:val="00B611B8"/>
    <w:rsid w:val="00B624B4"/>
    <w:rsid w:val="00B67BC6"/>
    <w:rsid w:val="00B702A8"/>
    <w:rsid w:val="00B73EB9"/>
    <w:rsid w:val="00B76AC3"/>
    <w:rsid w:val="00B77FB4"/>
    <w:rsid w:val="00B81C74"/>
    <w:rsid w:val="00B82BF9"/>
    <w:rsid w:val="00B83669"/>
    <w:rsid w:val="00B83E59"/>
    <w:rsid w:val="00B8485A"/>
    <w:rsid w:val="00B849EE"/>
    <w:rsid w:val="00B84D02"/>
    <w:rsid w:val="00B850E5"/>
    <w:rsid w:val="00B85E93"/>
    <w:rsid w:val="00B870E0"/>
    <w:rsid w:val="00B87589"/>
    <w:rsid w:val="00B900B0"/>
    <w:rsid w:val="00B9063B"/>
    <w:rsid w:val="00B92CAD"/>
    <w:rsid w:val="00B95032"/>
    <w:rsid w:val="00B97444"/>
    <w:rsid w:val="00BA0268"/>
    <w:rsid w:val="00BA04CD"/>
    <w:rsid w:val="00BA1AD8"/>
    <w:rsid w:val="00BA1ADB"/>
    <w:rsid w:val="00BA26B4"/>
    <w:rsid w:val="00BA2940"/>
    <w:rsid w:val="00BA3B1D"/>
    <w:rsid w:val="00BA58E7"/>
    <w:rsid w:val="00BA71FC"/>
    <w:rsid w:val="00BA7B26"/>
    <w:rsid w:val="00BB2331"/>
    <w:rsid w:val="00BB327F"/>
    <w:rsid w:val="00BB3730"/>
    <w:rsid w:val="00BB3809"/>
    <w:rsid w:val="00BB3832"/>
    <w:rsid w:val="00BB7D55"/>
    <w:rsid w:val="00BB7DA9"/>
    <w:rsid w:val="00BC4AD5"/>
    <w:rsid w:val="00BC5A17"/>
    <w:rsid w:val="00BC6745"/>
    <w:rsid w:val="00BC6CE1"/>
    <w:rsid w:val="00BD12EC"/>
    <w:rsid w:val="00BD1AAF"/>
    <w:rsid w:val="00BD248B"/>
    <w:rsid w:val="00BD2A8B"/>
    <w:rsid w:val="00BD3E4E"/>
    <w:rsid w:val="00BD5837"/>
    <w:rsid w:val="00BD650F"/>
    <w:rsid w:val="00BD6A98"/>
    <w:rsid w:val="00BD7646"/>
    <w:rsid w:val="00BD7BBB"/>
    <w:rsid w:val="00BE0824"/>
    <w:rsid w:val="00BE43B1"/>
    <w:rsid w:val="00BE47DE"/>
    <w:rsid w:val="00BE5B13"/>
    <w:rsid w:val="00BE5D56"/>
    <w:rsid w:val="00BE6D92"/>
    <w:rsid w:val="00BE7A98"/>
    <w:rsid w:val="00BF11E1"/>
    <w:rsid w:val="00BF7B03"/>
    <w:rsid w:val="00C00590"/>
    <w:rsid w:val="00C013A1"/>
    <w:rsid w:val="00C01580"/>
    <w:rsid w:val="00C02C00"/>
    <w:rsid w:val="00C0654D"/>
    <w:rsid w:val="00C06709"/>
    <w:rsid w:val="00C101A1"/>
    <w:rsid w:val="00C1028E"/>
    <w:rsid w:val="00C105A6"/>
    <w:rsid w:val="00C10C63"/>
    <w:rsid w:val="00C1279C"/>
    <w:rsid w:val="00C1470E"/>
    <w:rsid w:val="00C14867"/>
    <w:rsid w:val="00C15639"/>
    <w:rsid w:val="00C16E53"/>
    <w:rsid w:val="00C17841"/>
    <w:rsid w:val="00C251B3"/>
    <w:rsid w:val="00C255BB"/>
    <w:rsid w:val="00C26CE0"/>
    <w:rsid w:val="00C27323"/>
    <w:rsid w:val="00C30B88"/>
    <w:rsid w:val="00C338E0"/>
    <w:rsid w:val="00C346B4"/>
    <w:rsid w:val="00C34DE1"/>
    <w:rsid w:val="00C36FCB"/>
    <w:rsid w:val="00C379D0"/>
    <w:rsid w:val="00C404CF"/>
    <w:rsid w:val="00C411EA"/>
    <w:rsid w:val="00C41D4C"/>
    <w:rsid w:val="00C431B4"/>
    <w:rsid w:val="00C4471C"/>
    <w:rsid w:val="00C458D3"/>
    <w:rsid w:val="00C45EA1"/>
    <w:rsid w:val="00C502CF"/>
    <w:rsid w:val="00C50527"/>
    <w:rsid w:val="00C509E2"/>
    <w:rsid w:val="00C51FAB"/>
    <w:rsid w:val="00C5304F"/>
    <w:rsid w:val="00C53587"/>
    <w:rsid w:val="00C5373A"/>
    <w:rsid w:val="00C53B18"/>
    <w:rsid w:val="00C55BBF"/>
    <w:rsid w:val="00C55F01"/>
    <w:rsid w:val="00C564FC"/>
    <w:rsid w:val="00C60544"/>
    <w:rsid w:val="00C6076C"/>
    <w:rsid w:val="00C60DEB"/>
    <w:rsid w:val="00C629E1"/>
    <w:rsid w:val="00C63175"/>
    <w:rsid w:val="00C63CF1"/>
    <w:rsid w:val="00C64634"/>
    <w:rsid w:val="00C65BF0"/>
    <w:rsid w:val="00C66322"/>
    <w:rsid w:val="00C6715B"/>
    <w:rsid w:val="00C706E0"/>
    <w:rsid w:val="00C71D1F"/>
    <w:rsid w:val="00C724BC"/>
    <w:rsid w:val="00C735F9"/>
    <w:rsid w:val="00C73FF1"/>
    <w:rsid w:val="00C74C79"/>
    <w:rsid w:val="00C7680C"/>
    <w:rsid w:val="00C77D6C"/>
    <w:rsid w:val="00C80370"/>
    <w:rsid w:val="00C8140D"/>
    <w:rsid w:val="00C81A32"/>
    <w:rsid w:val="00C81AE7"/>
    <w:rsid w:val="00C81B7E"/>
    <w:rsid w:val="00C83A20"/>
    <w:rsid w:val="00C862B1"/>
    <w:rsid w:val="00C86C59"/>
    <w:rsid w:val="00C91C5A"/>
    <w:rsid w:val="00C92668"/>
    <w:rsid w:val="00C95974"/>
    <w:rsid w:val="00C97083"/>
    <w:rsid w:val="00C97412"/>
    <w:rsid w:val="00CA24BE"/>
    <w:rsid w:val="00CA2A37"/>
    <w:rsid w:val="00CA2D4C"/>
    <w:rsid w:val="00CA37AE"/>
    <w:rsid w:val="00CA5CDF"/>
    <w:rsid w:val="00CA631E"/>
    <w:rsid w:val="00CA7A99"/>
    <w:rsid w:val="00CB1A6E"/>
    <w:rsid w:val="00CB1D42"/>
    <w:rsid w:val="00CB1D93"/>
    <w:rsid w:val="00CB2894"/>
    <w:rsid w:val="00CB45AD"/>
    <w:rsid w:val="00CB6CF4"/>
    <w:rsid w:val="00CB72A9"/>
    <w:rsid w:val="00CB731D"/>
    <w:rsid w:val="00CB7B1B"/>
    <w:rsid w:val="00CC2DA0"/>
    <w:rsid w:val="00CC30F9"/>
    <w:rsid w:val="00CC378C"/>
    <w:rsid w:val="00CC3E10"/>
    <w:rsid w:val="00CC4530"/>
    <w:rsid w:val="00CC4BA1"/>
    <w:rsid w:val="00CC526D"/>
    <w:rsid w:val="00CC58DC"/>
    <w:rsid w:val="00CC60A4"/>
    <w:rsid w:val="00CC60E1"/>
    <w:rsid w:val="00CC6ACD"/>
    <w:rsid w:val="00CD0525"/>
    <w:rsid w:val="00CD299E"/>
    <w:rsid w:val="00CD3FDF"/>
    <w:rsid w:val="00CD4E92"/>
    <w:rsid w:val="00CD541A"/>
    <w:rsid w:val="00CD555B"/>
    <w:rsid w:val="00CD656B"/>
    <w:rsid w:val="00CD6D9A"/>
    <w:rsid w:val="00CD7F3F"/>
    <w:rsid w:val="00CE038F"/>
    <w:rsid w:val="00CE04CE"/>
    <w:rsid w:val="00CE45FC"/>
    <w:rsid w:val="00CE5C1A"/>
    <w:rsid w:val="00CE7F4F"/>
    <w:rsid w:val="00CF2D36"/>
    <w:rsid w:val="00CF342E"/>
    <w:rsid w:val="00D00E92"/>
    <w:rsid w:val="00D01ACD"/>
    <w:rsid w:val="00D02FF1"/>
    <w:rsid w:val="00D055EC"/>
    <w:rsid w:val="00D06BC3"/>
    <w:rsid w:val="00D07BAB"/>
    <w:rsid w:val="00D10F96"/>
    <w:rsid w:val="00D11F33"/>
    <w:rsid w:val="00D12816"/>
    <w:rsid w:val="00D13E7D"/>
    <w:rsid w:val="00D14208"/>
    <w:rsid w:val="00D1757C"/>
    <w:rsid w:val="00D17C5D"/>
    <w:rsid w:val="00D234B6"/>
    <w:rsid w:val="00D23A9A"/>
    <w:rsid w:val="00D254F0"/>
    <w:rsid w:val="00D27B9B"/>
    <w:rsid w:val="00D3018F"/>
    <w:rsid w:val="00D32544"/>
    <w:rsid w:val="00D339CC"/>
    <w:rsid w:val="00D34D7A"/>
    <w:rsid w:val="00D351EE"/>
    <w:rsid w:val="00D35411"/>
    <w:rsid w:val="00D3669D"/>
    <w:rsid w:val="00D37294"/>
    <w:rsid w:val="00D378C5"/>
    <w:rsid w:val="00D37DC9"/>
    <w:rsid w:val="00D40C3A"/>
    <w:rsid w:val="00D43342"/>
    <w:rsid w:val="00D4394E"/>
    <w:rsid w:val="00D44728"/>
    <w:rsid w:val="00D45237"/>
    <w:rsid w:val="00D511CD"/>
    <w:rsid w:val="00D52FF5"/>
    <w:rsid w:val="00D55E41"/>
    <w:rsid w:val="00D56088"/>
    <w:rsid w:val="00D562FF"/>
    <w:rsid w:val="00D613F8"/>
    <w:rsid w:val="00D61D98"/>
    <w:rsid w:val="00D62468"/>
    <w:rsid w:val="00D628F8"/>
    <w:rsid w:val="00D63571"/>
    <w:rsid w:val="00D66910"/>
    <w:rsid w:val="00D6706B"/>
    <w:rsid w:val="00D700D5"/>
    <w:rsid w:val="00D70124"/>
    <w:rsid w:val="00D71A33"/>
    <w:rsid w:val="00D7359B"/>
    <w:rsid w:val="00D73B4D"/>
    <w:rsid w:val="00D7657E"/>
    <w:rsid w:val="00D83D4B"/>
    <w:rsid w:val="00D844B8"/>
    <w:rsid w:val="00D854E6"/>
    <w:rsid w:val="00D8596D"/>
    <w:rsid w:val="00D86C30"/>
    <w:rsid w:val="00D87433"/>
    <w:rsid w:val="00D92473"/>
    <w:rsid w:val="00D948D6"/>
    <w:rsid w:val="00DA1B01"/>
    <w:rsid w:val="00DA4A42"/>
    <w:rsid w:val="00DA5237"/>
    <w:rsid w:val="00DA68FB"/>
    <w:rsid w:val="00DA6BE0"/>
    <w:rsid w:val="00DB2339"/>
    <w:rsid w:val="00DB3AF6"/>
    <w:rsid w:val="00DB4C18"/>
    <w:rsid w:val="00DB53FB"/>
    <w:rsid w:val="00DB62CB"/>
    <w:rsid w:val="00DC4EE2"/>
    <w:rsid w:val="00DD136E"/>
    <w:rsid w:val="00DD1991"/>
    <w:rsid w:val="00DD22DD"/>
    <w:rsid w:val="00DD2474"/>
    <w:rsid w:val="00DD278A"/>
    <w:rsid w:val="00DD2AA9"/>
    <w:rsid w:val="00DD39A2"/>
    <w:rsid w:val="00DD47AF"/>
    <w:rsid w:val="00DD4F48"/>
    <w:rsid w:val="00DD6C54"/>
    <w:rsid w:val="00DD6DC0"/>
    <w:rsid w:val="00DD6FB4"/>
    <w:rsid w:val="00DD772E"/>
    <w:rsid w:val="00DE12EA"/>
    <w:rsid w:val="00DE238D"/>
    <w:rsid w:val="00DE2F50"/>
    <w:rsid w:val="00DE4269"/>
    <w:rsid w:val="00DE43DC"/>
    <w:rsid w:val="00DE5274"/>
    <w:rsid w:val="00DE621F"/>
    <w:rsid w:val="00DE62C8"/>
    <w:rsid w:val="00DE6B8B"/>
    <w:rsid w:val="00DF0216"/>
    <w:rsid w:val="00DF0DB4"/>
    <w:rsid w:val="00DF2160"/>
    <w:rsid w:val="00DF2C12"/>
    <w:rsid w:val="00DF325D"/>
    <w:rsid w:val="00DF386E"/>
    <w:rsid w:val="00DF56C9"/>
    <w:rsid w:val="00DF6AC4"/>
    <w:rsid w:val="00E003F7"/>
    <w:rsid w:val="00E004F0"/>
    <w:rsid w:val="00E007EC"/>
    <w:rsid w:val="00E01158"/>
    <w:rsid w:val="00E03CED"/>
    <w:rsid w:val="00E0449B"/>
    <w:rsid w:val="00E04E64"/>
    <w:rsid w:val="00E0595F"/>
    <w:rsid w:val="00E06027"/>
    <w:rsid w:val="00E1077F"/>
    <w:rsid w:val="00E10BA5"/>
    <w:rsid w:val="00E119AC"/>
    <w:rsid w:val="00E12CB7"/>
    <w:rsid w:val="00E17516"/>
    <w:rsid w:val="00E23867"/>
    <w:rsid w:val="00E23A75"/>
    <w:rsid w:val="00E2421E"/>
    <w:rsid w:val="00E25A1C"/>
    <w:rsid w:val="00E30318"/>
    <w:rsid w:val="00E31816"/>
    <w:rsid w:val="00E32708"/>
    <w:rsid w:val="00E32B77"/>
    <w:rsid w:val="00E33BBD"/>
    <w:rsid w:val="00E35B31"/>
    <w:rsid w:val="00E37034"/>
    <w:rsid w:val="00E37782"/>
    <w:rsid w:val="00E37A9A"/>
    <w:rsid w:val="00E403C5"/>
    <w:rsid w:val="00E40F44"/>
    <w:rsid w:val="00E41FAE"/>
    <w:rsid w:val="00E4386F"/>
    <w:rsid w:val="00E44022"/>
    <w:rsid w:val="00E442EC"/>
    <w:rsid w:val="00E45112"/>
    <w:rsid w:val="00E505EF"/>
    <w:rsid w:val="00E514F6"/>
    <w:rsid w:val="00E545B2"/>
    <w:rsid w:val="00E5669C"/>
    <w:rsid w:val="00E56FA1"/>
    <w:rsid w:val="00E57C06"/>
    <w:rsid w:val="00E6171E"/>
    <w:rsid w:val="00E62D7E"/>
    <w:rsid w:val="00E63DE1"/>
    <w:rsid w:val="00E651B5"/>
    <w:rsid w:val="00E6558A"/>
    <w:rsid w:val="00E65B2D"/>
    <w:rsid w:val="00E70E56"/>
    <w:rsid w:val="00E720B4"/>
    <w:rsid w:val="00E75CE5"/>
    <w:rsid w:val="00E768E8"/>
    <w:rsid w:val="00E76FCF"/>
    <w:rsid w:val="00E8055E"/>
    <w:rsid w:val="00E811A3"/>
    <w:rsid w:val="00E81279"/>
    <w:rsid w:val="00E8168D"/>
    <w:rsid w:val="00E81F94"/>
    <w:rsid w:val="00E82195"/>
    <w:rsid w:val="00E828CB"/>
    <w:rsid w:val="00E83362"/>
    <w:rsid w:val="00E87962"/>
    <w:rsid w:val="00E90D36"/>
    <w:rsid w:val="00E913D9"/>
    <w:rsid w:val="00E91553"/>
    <w:rsid w:val="00E94AAC"/>
    <w:rsid w:val="00E96135"/>
    <w:rsid w:val="00EA0D94"/>
    <w:rsid w:val="00EA12F7"/>
    <w:rsid w:val="00EA186A"/>
    <w:rsid w:val="00EA19C2"/>
    <w:rsid w:val="00EA2C6F"/>
    <w:rsid w:val="00EA5418"/>
    <w:rsid w:val="00EA5AD0"/>
    <w:rsid w:val="00EA6927"/>
    <w:rsid w:val="00EA6BE9"/>
    <w:rsid w:val="00EA75B2"/>
    <w:rsid w:val="00EB2A4A"/>
    <w:rsid w:val="00EB391F"/>
    <w:rsid w:val="00EB3D8F"/>
    <w:rsid w:val="00EB4645"/>
    <w:rsid w:val="00EB481C"/>
    <w:rsid w:val="00EC0BE3"/>
    <w:rsid w:val="00EC1988"/>
    <w:rsid w:val="00EC1EBD"/>
    <w:rsid w:val="00EC21A6"/>
    <w:rsid w:val="00EC2DFD"/>
    <w:rsid w:val="00EC3FE4"/>
    <w:rsid w:val="00EC56A4"/>
    <w:rsid w:val="00EC5C3D"/>
    <w:rsid w:val="00EC61A6"/>
    <w:rsid w:val="00EC7901"/>
    <w:rsid w:val="00ED0858"/>
    <w:rsid w:val="00ED319C"/>
    <w:rsid w:val="00ED518E"/>
    <w:rsid w:val="00ED5680"/>
    <w:rsid w:val="00ED6126"/>
    <w:rsid w:val="00ED6894"/>
    <w:rsid w:val="00ED79E2"/>
    <w:rsid w:val="00EE04FF"/>
    <w:rsid w:val="00EE0F4C"/>
    <w:rsid w:val="00EE2F63"/>
    <w:rsid w:val="00EE3D4E"/>
    <w:rsid w:val="00EE46FB"/>
    <w:rsid w:val="00EE4B65"/>
    <w:rsid w:val="00EF2FC4"/>
    <w:rsid w:val="00EF5CC7"/>
    <w:rsid w:val="00EF611C"/>
    <w:rsid w:val="00EF62F8"/>
    <w:rsid w:val="00EF6B2B"/>
    <w:rsid w:val="00EF71DB"/>
    <w:rsid w:val="00EF7FD7"/>
    <w:rsid w:val="00F011BD"/>
    <w:rsid w:val="00F016BA"/>
    <w:rsid w:val="00F01B31"/>
    <w:rsid w:val="00F03C78"/>
    <w:rsid w:val="00F057DB"/>
    <w:rsid w:val="00F16A95"/>
    <w:rsid w:val="00F16BB3"/>
    <w:rsid w:val="00F177C0"/>
    <w:rsid w:val="00F17C0D"/>
    <w:rsid w:val="00F20F31"/>
    <w:rsid w:val="00F233E1"/>
    <w:rsid w:val="00F25204"/>
    <w:rsid w:val="00F2612E"/>
    <w:rsid w:val="00F30A85"/>
    <w:rsid w:val="00F32EC8"/>
    <w:rsid w:val="00F33740"/>
    <w:rsid w:val="00F34C98"/>
    <w:rsid w:val="00F364E9"/>
    <w:rsid w:val="00F378E3"/>
    <w:rsid w:val="00F40A84"/>
    <w:rsid w:val="00F424B7"/>
    <w:rsid w:val="00F4519D"/>
    <w:rsid w:val="00F46140"/>
    <w:rsid w:val="00F46965"/>
    <w:rsid w:val="00F50FC7"/>
    <w:rsid w:val="00F5143A"/>
    <w:rsid w:val="00F52C6D"/>
    <w:rsid w:val="00F53A3B"/>
    <w:rsid w:val="00F54856"/>
    <w:rsid w:val="00F54920"/>
    <w:rsid w:val="00F54A60"/>
    <w:rsid w:val="00F56F0F"/>
    <w:rsid w:val="00F5748D"/>
    <w:rsid w:val="00F600C9"/>
    <w:rsid w:val="00F61658"/>
    <w:rsid w:val="00F617ED"/>
    <w:rsid w:val="00F619D6"/>
    <w:rsid w:val="00F6319C"/>
    <w:rsid w:val="00F6387A"/>
    <w:rsid w:val="00F6436A"/>
    <w:rsid w:val="00F6438A"/>
    <w:rsid w:val="00F70304"/>
    <w:rsid w:val="00F72CE6"/>
    <w:rsid w:val="00F755D0"/>
    <w:rsid w:val="00F77058"/>
    <w:rsid w:val="00F775B3"/>
    <w:rsid w:val="00F7775C"/>
    <w:rsid w:val="00F8125E"/>
    <w:rsid w:val="00F86C62"/>
    <w:rsid w:val="00F86F78"/>
    <w:rsid w:val="00F8797F"/>
    <w:rsid w:val="00F87AD7"/>
    <w:rsid w:val="00F9019F"/>
    <w:rsid w:val="00F94878"/>
    <w:rsid w:val="00F94F3B"/>
    <w:rsid w:val="00F95FC8"/>
    <w:rsid w:val="00F961C7"/>
    <w:rsid w:val="00FA0122"/>
    <w:rsid w:val="00FA0465"/>
    <w:rsid w:val="00FA0D0F"/>
    <w:rsid w:val="00FA1313"/>
    <w:rsid w:val="00FA2A10"/>
    <w:rsid w:val="00FA45D8"/>
    <w:rsid w:val="00FA4CD5"/>
    <w:rsid w:val="00FA7A93"/>
    <w:rsid w:val="00FB1010"/>
    <w:rsid w:val="00FB1547"/>
    <w:rsid w:val="00FB1A7D"/>
    <w:rsid w:val="00FB1D4B"/>
    <w:rsid w:val="00FB286B"/>
    <w:rsid w:val="00FB4723"/>
    <w:rsid w:val="00FB5555"/>
    <w:rsid w:val="00FB69D5"/>
    <w:rsid w:val="00FB6E0E"/>
    <w:rsid w:val="00FC07F4"/>
    <w:rsid w:val="00FC2188"/>
    <w:rsid w:val="00FC23D9"/>
    <w:rsid w:val="00FC2997"/>
    <w:rsid w:val="00FC3802"/>
    <w:rsid w:val="00FC4B1B"/>
    <w:rsid w:val="00FC6056"/>
    <w:rsid w:val="00FD0A49"/>
    <w:rsid w:val="00FD16BF"/>
    <w:rsid w:val="00FD4E89"/>
    <w:rsid w:val="00FD5A63"/>
    <w:rsid w:val="00FD77DA"/>
    <w:rsid w:val="00FE00A8"/>
    <w:rsid w:val="00FE0968"/>
    <w:rsid w:val="00FE1848"/>
    <w:rsid w:val="00FE4810"/>
    <w:rsid w:val="00FE56ED"/>
    <w:rsid w:val="00FE6B37"/>
    <w:rsid w:val="00FE75AC"/>
    <w:rsid w:val="00FE7EF5"/>
    <w:rsid w:val="00FF07C3"/>
    <w:rsid w:val="00FF1FEF"/>
    <w:rsid w:val="00FF227C"/>
    <w:rsid w:val="00FF39BB"/>
    <w:rsid w:val="00FF3A42"/>
    <w:rsid w:val="00FF4355"/>
    <w:rsid w:val="00FF4E18"/>
    <w:rsid w:val="00FF574E"/>
    <w:rsid w:val="00FF6BDA"/>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2EA44"/>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table" w:customStyle="1" w:styleId="Tabladecuadrcula1clara-nfasis31">
    <w:name w:val="Tabla de cuadrícula 1 clara - Énfasis 31"/>
    <w:basedOn w:val="Tablanormal"/>
    <w:uiPriority w:val="46"/>
    <w:rsid w:val="00DF2C12"/>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styleId="Sinespaciado">
    <w:name w:val="No Spacing"/>
    <w:uiPriority w:val="1"/>
    <w:qFormat/>
    <w:rsid w:val="00DF2C12"/>
    <w:pPr>
      <w:spacing w:after="0" w:line="240" w:lineRule="auto"/>
    </w:pPr>
  </w:style>
  <w:style w:type="table" w:customStyle="1" w:styleId="Tablanormal11">
    <w:name w:val="Tabla normal 11"/>
    <w:basedOn w:val="Tablanormal"/>
    <w:uiPriority w:val="41"/>
    <w:rsid w:val="00DF2C1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75657">
      <w:bodyDiv w:val="1"/>
      <w:marLeft w:val="0"/>
      <w:marRight w:val="0"/>
      <w:marTop w:val="0"/>
      <w:marBottom w:val="0"/>
      <w:divBdr>
        <w:top w:val="none" w:sz="0" w:space="0" w:color="auto"/>
        <w:left w:val="none" w:sz="0" w:space="0" w:color="auto"/>
        <w:bottom w:val="none" w:sz="0" w:space="0" w:color="auto"/>
        <w:right w:val="none" w:sz="0" w:space="0" w:color="auto"/>
      </w:divBdr>
    </w:div>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5875858">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80180704">
      <w:bodyDiv w:val="1"/>
      <w:marLeft w:val="0"/>
      <w:marRight w:val="0"/>
      <w:marTop w:val="0"/>
      <w:marBottom w:val="0"/>
      <w:divBdr>
        <w:top w:val="none" w:sz="0" w:space="0" w:color="auto"/>
        <w:left w:val="none" w:sz="0" w:space="0" w:color="auto"/>
        <w:bottom w:val="none" w:sz="0" w:space="0" w:color="auto"/>
        <w:right w:val="none" w:sz="0" w:space="0" w:color="auto"/>
      </w:divBdr>
    </w:div>
    <w:div w:id="90008976">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08624351">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75585796">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39952951">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309602215">
      <w:bodyDiv w:val="1"/>
      <w:marLeft w:val="0"/>
      <w:marRight w:val="0"/>
      <w:marTop w:val="0"/>
      <w:marBottom w:val="0"/>
      <w:divBdr>
        <w:top w:val="none" w:sz="0" w:space="0" w:color="auto"/>
        <w:left w:val="none" w:sz="0" w:space="0" w:color="auto"/>
        <w:bottom w:val="none" w:sz="0" w:space="0" w:color="auto"/>
        <w:right w:val="none" w:sz="0" w:space="0" w:color="auto"/>
      </w:divBdr>
    </w:div>
    <w:div w:id="343940689">
      <w:bodyDiv w:val="1"/>
      <w:marLeft w:val="0"/>
      <w:marRight w:val="0"/>
      <w:marTop w:val="0"/>
      <w:marBottom w:val="0"/>
      <w:divBdr>
        <w:top w:val="none" w:sz="0" w:space="0" w:color="auto"/>
        <w:left w:val="none" w:sz="0" w:space="0" w:color="auto"/>
        <w:bottom w:val="none" w:sz="0" w:space="0" w:color="auto"/>
        <w:right w:val="none" w:sz="0" w:space="0" w:color="auto"/>
      </w:divBdr>
    </w:div>
    <w:div w:id="344093044">
      <w:bodyDiv w:val="1"/>
      <w:marLeft w:val="0"/>
      <w:marRight w:val="0"/>
      <w:marTop w:val="0"/>
      <w:marBottom w:val="0"/>
      <w:divBdr>
        <w:top w:val="none" w:sz="0" w:space="0" w:color="auto"/>
        <w:left w:val="none" w:sz="0" w:space="0" w:color="auto"/>
        <w:bottom w:val="none" w:sz="0" w:space="0" w:color="auto"/>
        <w:right w:val="none" w:sz="0" w:space="0" w:color="auto"/>
      </w:divBdr>
    </w:div>
    <w:div w:id="354506068">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38723100">
      <w:bodyDiv w:val="1"/>
      <w:marLeft w:val="0"/>
      <w:marRight w:val="0"/>
      <w:marTop w:val="0"/>
      <w:marBottom w:val="0"/>
      <w:divBdr>
        <w:top w:val="none" w:sz="0" w:space="0" w:color="auto"/>
        <w:left w:val="none" w:sz="0" w:space="0" w:color="auto"/>
        <w:bottom w:val="none" w:sz="0" w:space="0" w:color="auto"/>
        <w:right w:val="none" w:sz="0" w:space="0" w:color="auto"/>
      </w:divBdr>
    </w:div>
    <w:div w:id="464394597">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85517736">
      <w:bodyDiv w:val="1"/>
      <w:marLeft w:val="0"/>
      <w:marRight w:val="0"/>
      <w:marTop w:val="0"/>
      <w:marBottom w:val="0"/>
      <w:divBdr>
        <w:top w:val="none" w:sz="0" w:space="0" w:color="auto"/>
        <w:left w:val="none" w:sz="0" w:space="0" w:color="auto"/>
        <w:bottom w:val="none" w:sz="0" w:space="0" w:color="auto"/>
        <w:right w:val="none" w:sz="0" w:space="0" w:color="auto"/>
      </w:divBdr>
    </w:div>
    <w:div w:id="493959704">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584924283">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636302809">
      <w:bodyDiv w:val="1"/>
      <w:marLeft w:val="0"/>
      <w:marRight w:val="0"/>
      <w:marTop w:val="0"/>
      <w:marBottom w:val="0"/>
      <w:divBdr>
        <w:top w:val="none" w:sz="0" w:space="0" w:color="auto"/>
        <w:left w:val="none" w:sz="0" w:space="0" w:color="auto"/>
        <w:bottom w:val="none" w:sz="0" w:space="0" w:color="auto"/>
        <w:right w:val="none" w:sz="0" w:space="0" w:color="auto"/>
      </w:divBdr>
    </w:div>
    <w:div w:id="683671781">
      <w:bodyDiv w:val="1"/>
      <w:marLeft w:val="0"/>
      <w:marRight w:val="0"/>
      <w:marTop w:val="0"/>
      <w:marBottom w:val="0"/>
      <w:divBdr>
        <w:top w:val="none" w:sz="0" w:space="0" w:color="auto"/>
        <w:left w:val="none" w:sz="0" w:space="0" w:color="auto"/>
        <w:bottom w:val="none" w:sz="0" w:space="0" w:color="auto"/>
        <w:right w:val="none" w:sz="0" w:space="0" w:color="auto"/>
      </w:divBdr>
    </w:div>
    <w:div w:id="711853214">
      <w:bodyDiv w:val="1"/>
      <w:marLeft w:val="0"/>
      <w:marRight w:val="0"/>
      <w:marTop w:val="0"/>
      <w:marBottom w:val="0"/>
      <w:divBdr>
        <w:top w:val="none" w:sz="0" w:space="0" w:color="auto"/>
        <w:left w:val="none" w:sz="0" w:space="0" w:color="auto"/>
        <w:bottom w:val="none" w:sz="0" w:space="0" w:color="auto"/>
        <w:right w:val="none" w:sz="0" w:space="0" w:color="auto"/>
      </w:divBdr>
    </w:div>
    <w:div w:id="727458618">
      <w:bodyDiv w:val="1"/>
      <w:marLeft w:val="0"/>
      <w:marRight w:val="0"/>
      <w:marTop w:val="0"/>
      <w:marBottom w:val="0"/>
      <w:divBdr>
        <w:top w:val="none" w:sz="0" w:space="0" w:color="auto"/>
        <w:left w:val="none" w:sz="0" w:space="0" w:color="auto"/>
        <w:bottom w:val="none" w:sz="0" w:space="0" w:color="auto"/>
        <w:right w:val="none" w:sz="0" w:space="0" w:color="auto"/>
      </w:divBdr>
    </w:div>
    <w:div w:id="744762538">
      <w:bodyDiv w:val="1"/>
      <w:marLeft w:val="0"/>
      <w:marRight w:val="0"/>
      <w:marTop w:val="0"/>
      <w:marBottom w:val="0"/>
      <w:divBdr>
        <w:top w:val="none" w:sz="0" w:space="0" w:color="auto"/>
        <w:left w:val="none" w:sz="0" w:space="0" w:color="auto"/>
        <w:bottom w:val="none" w:sz="0" w:space="0" w:color="auto"/>
        <w:right w:val="none" w:sz="0" w:space="0" w:color="auto"/>
      </w:divBdr>
    </w:div>
    <w:div w:id="752169652">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65618514">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34764279">
      <w:bodyDiv w:val="1"/>
      <w:marLeft w:val="0"/>
      <w:marRight w:val="0"/>
      <w:marTop w:val="0"/>
      <w:marBottom w:val="0"/>
      <w:divBdr>
        <w:top w:val="none" w:sz="0" w:space="0" w:color="auto"/>
        <w:left w:val="none" w:sz="0" w:space="0" w:color="auto"/>
        <w:bottom w:val="none" w:sz="0" w:space="0" w:color="auto"/>
        <w:right w:val="none" w:sz="0" w:space="0" w:color="auto"/>
      </w:divBdr>
    </w:div>
    <w:div w:id="835992711">
      <w:bodyDiv w:val="1"/>
      <w:marLeft w:val="0"/>
      <w:marRight w:val="0"/>
      <w:marTop w:val="0"/>
      <w:marBottom w:val="0"/>
      <w:divBdr>
        <w:top w:val="none" w:sz="0" w:space="0" w:color="auto"/>
        <w:left w:val="none" w:sz="0" w:space="0" w:color="auto"/>
        <w:bottom w:val="none" w:sz="0" w:space="0" w:color="auto"/>
        <w:right w:val="none" w:sz="0" w:space="0" w:color="auto"/>
      </w:divBdr>
    </w:div>
    <w:div w:id="865631281">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12489561">
      <w:bodyDiv w:val="1"/>
      <w:marLeft w:val="0"/>
      <w:marRight w:val="0"/>
      <w:marTop w:val="0"/>
      <w:marBottom w:val="0"/>
      <w:divBdr>
        <w:top w:val="none" w:sz="0" w:space="0" w:color="auto"/>
        <w:left w:val="none" w:sz="0" w:space="0" w:color="auto"/>
        <w:bottom w:val="none" w:sz="0" w:space="0" w:color="auto"/>
        <w:right w:val="none" w:sz="0" w:space="0" w:color="auto"/>
      </w:divBdr>
    </w:div>
    <w:div w:id="1024215156">
      <w:bodyDiv w:val="1"/>
      <w:marLeft w:val="0"/>
      <w:marRight w:val="0"/>
      <w:marTop w:val="0"/>
      <w:marBottom w:val="0"/>
      <w:divBdr>
        <w:top w:val="none" w:sz="0" w:space="0" w:color="auto"/>
        <w:left w:val="none" w:sz="0" w:space="0" w:color="auto"/>
        <w:bottom w:val="none" w:sz="0" w:space="0" w:color="auto"/>
        <w:right w:val="none" w:sz="0" w:space="0" w:color="auto"/>
      </w:divBdr>
    </w:div>
    <w:div w:id="1055081143">
      <w:bodyDiv w:val="1"/>
      <w:marLeft w:val="0"/>
      <w:marRight w:val="0"/>
      <w:marTop w:val="0"/>
      <w:marBottom w:val="0"/>
      <w:divBdr>
        <w:top w:val="none" w:sz="0" w:space="0" w:color="auto"/>
        <w:left w:val="none" w:sz="0" w:space="0" w:color="auto"/>
        <w:bottom w:val="none" w:sz="0" w:space="0" w:color="auto"/>
        <w:right w:val="none" w:sz="0" w:space="0" w:color="auto"/>
      </w:divBdr>
    </w:div>
    <w:div w:id="1055619417">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089697882">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0051384">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203708623">
      <w:bodyDiv w:val="1"/>
      <w:marLeft w:val="0"/>
      <w:marRight w:val="0"/>
      <w:marTop w:val="0"/>
      <w:marBottom w:val="0"/>
      <w:divBdr>
        <w:top w:val="none" w:sz="0" w:space="0" w:color="auto"/>
        <w:left w:val="none" w:sz="0" w:space="0" w:color="auto"/>
        <w:bottom w:val="none" w:sz="0" w:space="0" w:color="auto"/>
        <w:right w:val="none" w:sz="0" w:space="0" w:color="auto"/>
      </w:divBdr>
    </w:div>
    <w:div w:id="1206017200">
      <w:bodyDiv w:val="1"/>
      <w:marLeft w:val="0"/>
      <w:marRight w:val="0"/>
      <w:marTop w:val="0"/>
      <w:marBottom w:val="0"/>
      <w:divBdr>
        <w:top w:val="none" w:sz="0" w:space="0" w:color="auto"/>
        <w:left w:val="none" w:sz="0" w:space="0" w:color="auto"/>
        <w:bottom w:val="none" w:sz="0" w:space="0" w:color="auto"/>
        <w:right w:val="none" w:sz="0" w:space="0" w:color="auto"/>
      </w:divBdr>
    </w:div>
    <w:div w:id="1210722507">
      <w:bodyDiv w:val="1"/>
      <w:marLeft w:val="0"/>
      <w:marRight w:val="0"/>
      <w:marTop w:val="0"/>
      <w:marBottom w:val="0"/>
      <w:divBdr>
        <w:top w:val="none" w:sz="0" w:space="0" w:color="auto"/>
        <w:left w:val="none" w:sz="0" w:space="0" w:color="auto"/>
        <w:bottom w:val="none" w:sz="0" w:space="0" w:color="auto"/>
        <w:right w:val="none" w:sz="0" w:space="0" w:color="auto"/>
      </w:divBdr>
    </w:div>
    <w:div w:id="1239484950">
      <w:bodyDiv w:val="1"/>
      <w:marLeft w:val="0"/>
      <w:marRight w:val="0"/>
      <w:marTop w:val="0"/>
      <w:marBottom w:val="0"/>
      <w:divBdr>
        <w:top w:val="none" w:sz="0" w:space="0" w:color="auto"/>
        <w:left w:val="none" w:sz="0" w:space="0" w:color="auto"/>
        <w:bottom w:val="none" w:sz="0" w:space="0" w:color="auto"/>
        <w:right w:val="none" w:sz="0" w:space="0" w:color="auto"/>
      </w:divBdr>
    </w:div>
    <w:div w:id="1271205306">
      <w:bodyDiv w:val="1"/>
      <w:marLeft w:val="0"/>
      <w:marRight w:val="0"/>
      <w:marTop w:val="0"/>
      <w:marBottom w:val="0"/>
      <w:divBdr>
        <w:top w:val="none" w:sz="0" w:space="0" w:color="auto"/>
        <w:left w:val="none" w:sz="0" w:space="0" w:color="auto"/>
        <w:bottom w:val="none" w:sz="0" w:space="0" w:color="auto"/>
        <w:right w:val="none" w:sz="0" w:space="0" w:color="auto"/>
      </w:divBdr>
    </w:div>
    <w:div w:id="1276332068">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30018356">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395663025">
      <w:bodyDiv w:val="1"/>
      <w:marLeft w:val="0"/>
      <w:marRight w:val="0"/>
      <w:marTop w:val="0"/>
      <w:marBottom w:val="0"/>
      <w:divBdr>
        <w:top w:val="none" w:sz="0" w:space="0" w:color="auto"/>
        <w:left w:val="none" w:sz="0" w:space="0" w:color="auto"/>
        <w:bottom w:val="none" w:sz="0" w:space="0" w:color="auto"/>
        <w:right w:val="none" w:sz="0" w:space="0" w:color="auto"/>
      </w:divBdr>
    </w:div>
    <w:div w:id="1407848351">
      <w:bodyDiv w:val="1"/>
      <w:marLeft w:val="0"/>
      <w:marRight w:val="0"/>
      <w:marTop w:val="0"/>
      <w:marBottom w:val="0"/>
      <w:divBdr>
        <w:top w:val="none" w:sz="0" w:space="0" w:color="auto"/>
        <w:left w:val="none" w:sz="0" w:space="0" w:color="auto"/>
        <w:bottom w:val="none" w:sz="0" w:space="0" w:color="auto"/>
        <w:right w:val="none" w:sz="0" w:space="0" w:color="auto"/>
      </w:divBdr>
    </w:div>
    <w:div w:id="1423339327">
      <w:bodyDiv w:val="1"/>
      <w:marLeft w:val="0"/>
      <w:marRight w:val="0"/>
      <w:marTop w:val="0"/>
      <w:marBottom w:val="0"/>
      <w:divBdr>
        <w:top w:val="none" w:sz="0" w:space="0" w:color="auto"/>
        <w:left w:val="none" w:sz="0" w:space="0" w:color="auto"/>
        <w:bottom w:val="none" w:sz="0" w:space="0" w:color="auto"/>
        <w:right w:val="none" w:sz="0" w:space="0" w:color="auto"/>
      </w:divBdr>
    </w:div>
    <w:div w:id="142680219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31898188">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459765986">
      <w:bodyDiv w:val="1"/>
      <w:marLeft w:val="0"/>
      <w:marRight w:val="0"/>
      <w:marTop w:val="0"/>
      <w:marBottom w:val="0"/>
      <w:divBdr>
        <w:top w:val="none" w:sz="0" w:space="0" w:color="auto"/>
        <w:left w:val="none" w:sz="0" w:space="0" w:color="auto"/>
        <w:bottom w:val="none" w:sz="0" w:space="0" w:color="auto"/>
        <w:right w:val="none" w:sz="0" w:space="0" w:color="auto"/>
      </w:divBdr>
    </w:div>
    <w:div w:id="1506479127">
      <w:bodyDiv w:val="1"/>
      <w:marLeft w:val="0"/>
      <w:marRight w:val="0"/>
      <w:marTop w:val="0"/>
      <w:marBottom w:val="0"/>
      <w:divBdr>
        <w:top w:val="none" w:sz="0" w:space="0" w:color="auto"/>
        <w:left w:val="none" w:sz="0" w:space="0" w:color="auto"/>
        <w:bottom w:val="none" w:sz="0" w:space="0" w:color="auto"/>
        <w:right w:val="none" w:sz="0" w:space="0" w:color="auto"/>
      </w:divBdr>
    </w:div>
    <w:div w:id="1510220870">
      <w:bodyDiv w:val="1"/>
      <w:marLeft w:val="0"/>
      <w:marRight w:val="0"/>
      <w:marTop w:val="0"/>
      <w:marBottom w:val="0"/>
      <w:divBdr>
        <w:top w:val="none" w:sz="0" w:space="0" w:color="auto"/>
        <w:left w:val="none" w:sz="0" w:space="0" w:color="auto"/>
        <w:bottom w:val="none" w:sz="0" w:space="0" w:color="auto"/>
        <w:right w:val="none" w:sz="0" w:space="0" w:color="auto"/>
      </w:divBdr>
    </w:div>
    <w:div w:id="1524594619">
      <w:bodyDiv w:val="1"/>
      <w:marLeft w:val="0"/>
      <w:marRight w:val="0"/>
      <w:marTop w:val="0"/>
      <w:marBottom w:val="0"/>
      <w:divBdr>
        <w:top w:val="none" w:sz="0" w:space="0" w:color="auto"/>
        <w:left w:val="none" w:sz="0" w:space="0" w:color="auto"/>
        <w:bottom w:val="none" w:sz="0" w:space="0" w:color="auto"/>
        <w:right w:val="none" w:sz="0" w:space="0" w:color="auto"/>
      </w:divBdr>
    </w:div>
    <w:div w:id="1529099801">
      <w:bodyDiv w:val="1"/>
      <w:marLeft w:val="0"/>
      <w:marRight w:val="0"/>
      <w:marTop w:val="0"/>
      <w:marBottom w:val="0"/>
      <w:divBdr>
        <w:top w:val="none" w:sz="0" w:space="0" w:color="auto"/>
        <w:left w:val="none" w:sz="0" w:space="0" w:color="auto"/>
        <w:bottom w:val="none" w:sz="0" w:space="0" w:color="auto"/>
        <w:right w:val="none" w:sz="0" w:space="0" w:color="auto"/>
      </w:divBdr>
    </w:div>
    <w:div w:id="1529369237">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583026912">
      <w:bodyDiv w:val="1"/>
      <w:marLeft w:val="0"/>
      <w:marRight w:val="0"/>
      <w:marTop w:val="0"/>
      <w:marBottom w:val="0"/>
      <w:divBdr>
        <w:top w:val="none" w:sz="0" w:space="0" w:color="auto"/>
        <w:left w:val="none" w:sz="0" w:space="0" w:color="auto"/>
        <w:bottom w:val="none" w:sz="0" w:space="0" w:color="auto"/>
        <w:right w:val="none" w:sz="0" w:space="0" w:color="auto"/>
      </w:divBdr>
    </w:div>
    <w:div w:id="1597447084">
      <w:bodyDiv w:val="1"/>
      <w:marLeft w:val="0"/>
      <w:marRight w:val="0"/>
      <w:marTop w:val="0"/>
      <w:marBottom w:val="0"/>
      <w:divBdr>
        <w:top w:val="none" w:sz="0" w:space="0" w:color="auto"/>
        <w:left w:val="none" w:sz="0" w:space="0" w:color="auto"/>
        <w:bottom w:val="none" w:sz="0" w:space="0" w:color="auto"/>
        <w:right w:val="none" w:sz="0" w:space="0" w:color="auto"/>
      </w:divBdr>
    </w:div>
    <w:div w:id="1602301371">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86009971">
      <w:bodyDiv w:val="1"/>
      <w:marLeft w:val="0"/>
      <w:marRight w:val="0"/>
      <w:marTop w:val="0"/>
      <w:marBottom w:val="0"/>
      <w:divBdr>
        <w:top w:val="none" w:sz="0" w:space="0" w:color="auto"/>
        <w:left w:val="none" w:sz="0" w:space="0" w:color="auto"/>
        <w:bottom w:val="none" w:sz="0" w:space="0" w:color="auto"/>
        <w:right w:val="none" w:sz="0" w:space="0" w:color="auto"/>
      </w:divBdr>
    </w:div>
    <w:div w:id="1692148230">
      <w:bodyDiv w:val="1"/>
      <w:marLeft w:val="0"/>
      <w:marRight w:val="0"/>
      <w:marTop w:val="0"/>
      <w:marBottom w:val="0"/>
      <w:divBdr>
        <w:top w:val="none" w:sz="0" w:space="0" w:color="auto"/>
        <w:left w:val="none" w:sz="0" w:space="0" w:color="auto"/>
        <w:bottom w:val="none" w:sz="0" w:space="0" w:color="auto"/>
        <w:right w:val="none" w:sz="0" w:space="0" w:color="auto"/>
      </w:divBdr>
    </w:div>
    <w:div w:id="169615604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09916434">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1293804">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88155981">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793136633">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846748741">
      <w:bodyDiv w:val="1"/>
      <w:marLeft w:val="0"/>
      <w:marRight w:val="0"/>
      <w:marTop w:val="0"/>
      <w:marBottom w:val="0"/>
      <w:divBdr>
        <w:top w:val="none" w:sz="0" w:space="0" w:color="auto"/>
        <w:left w:val="none" w:sz="0" w:space="0" w:color="auto"/>
        <w:bottom w:val="none" w:sz="0" w:space="0" w:color="auto"/>
        <w:right w:val="none" w:sz="0" w:space="0" w:color="auto"/>
      </w:divBdr>
    </w:div>
    <w:div w:id="1876114129">
      <w:bodyDiv w:val="1"/>
      <w:marLeft w:val="0"/>
      <w:marRight w:val="0"/>
      <w:marTop w:val="0"/>
      <w:marBottom w:val="0"/>
      <w:divBdr>
        <w:top w:val="none" w:sz="0" w:space="0" w:color="auto"/>
        <w:left w:val="none" w:sz="0" w:space="0" w:color="auto"/>
        <w:bottom w:val="none" w:sz="0" w:space="0" w:color="auto"/>
        <w:right w:val="none" w:sz="0" w:space="0" w:color="auto"/>
      </w:divBdr>
    </w:div>
    <w:div w:id="1923297344">
      <w:bodyDiv w:val="1"/>
      <w:marLeft w:val="0"/>
      <w:marRight w:val="0"/>
      <w:marTop w:val="0"/>
      <w:marBottom w:val="0"/>
      <w:divBdr>
        <w:top w:val="none" w:sz="0" w:space="0" w:color="auto"/>
        <w:left w:val="none" w:sz="0" w:space="0" w:color="auto"/>
        <w:bottom w:val="none" w:sz="0" w:space="0" w:color="auto"/>
        <w:right w:val="none" w:sz="0" w:space="0" w:color="auto"/>
      </w:divBdr>
    </w:div>
    <w:div w:id="1930000801">
      <w:bodyDiv w:val="1"/>
      <w:marLeft w:val="0"/>
      <w:marRight w:val="0"/>
      <w:marTop w:val="0"/>
      <w:marBottom w:val="0"/>
      <w:divBdr>
        <w:top w:val="none" w:sz="0" w:space="0" w:color="auto"/>
        <w:left w:val="none" w:sz="0" w:space="0" w:color="auto"/>
        <w:bottom w:val="none" w:sz="0" w:space="0" w:color="auto"/>
        <w:right w:val="none" w:sz="0" w:space="0" w:color="auto"/>
      </w:divBdr>
    </w:div>
    <w:div w:id="1933975000">
      <w:bodyDiv w:val="1"/>
      <w:marLeft w:val="0"/>
      <w:marRight w:val="0"/>
      <w:marTop w:val="0"/>
      <w:marBottom w:val="0"/>
      <w:divBdr>
        <w:top w:val="none" w:sz="0" w:space="0" w:color="auto"/>
        <w:left w:val="none" w:sz="0" w:space="0" w:color="auto"/>
        <w:bottom w:val="none" w:sz="0" w:space="0" w:color="auto"/>
        <w:right w:val="none" w:sz="0" w:space="0" w:color="auto"/>
      </w:divBdr>
    </w:div>
    <w:div w:id="1959682654">
      <w:bodyDiv w:val="1"/>
      <w:marLeft w:val="0"/>
      <w:marRight w:val="0"/>
      <w:marTop w:val="0"/>
      <w:marBottom w:val="0"/>
      <w:divBdr>
        <w:top w:val="none" w:sz="0" w:space="0" w:color="auto"/>
        <w:left w:val="none" w:sz="0" w:space="0" w:color="auto"/>
        <w:bottom w:val="none" w:sz="0" w:space="0" w:color="auto"/>
        <w:right w:val="none" w:sz="0" w:space="0" w:color="auto"/>
      </w:divBdr>
    </w:div>
    <w:div w:id="1967808233">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56078257">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076198054">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 w:id="2143882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21EF39-6504-4271-B911-21A0A8F19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4101</Words>
  <Characters>22560</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26608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CONTABILIDAD 4</cp:lastModifiedBy>
  <cp:revision>3</cp:revision>
  <cp:lastPrinted>2024-07-09T20:08:00Z</cp:lastPrinted>
  <dcterms:created xsi:type="dcterms:W3CDTF">2024-07-08T20:51:00Z</dcterms:created>
  <dcterms:modified xsi:type="dcterms:W3CDTF">2024-07-09T20:09:00Z</dcterms:modified>
</cp:coreProperties>
</file>